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9" w:lineRule="auto"/>
        <w:ind w:left="143" w:right="0" w:firstLine="0"/>
        <w:rPr>
          <w:sz w:val="4"/>
          <w:szCs w:val="4"/>
          <w:vertAlign w:val="baseline"/>
        </w:rPr>
      </w:pPr>
      <w:r w:rsidDel="00000000" w:rsidR="00000000" w:rsidRPr="00000000">
        <w:rPr>
          <w:sz w:val="4"/>
          <w:szCs w:val="4"/>
          <w:vertAlign w:val="baseline"/>
        </w:rPr>
        <mc:AlternateContent>
          <mc:Choice Requires="wpg">
            <w:drawing>
              <wp:inline distB="0" distT="0" distL="0" distR="0">
                <wp:extent cx="6672580" cy="31750"/>
                <wp:effectExtent b="0" l="0" r="0" t="0"/>
                <wp:docPr id="2" name=""/>
                <a:graphic>
                  <a:graphicData uri="http://schemas.microsoft.com/office/word/2010/wordprocessingGroup">
                    <wpg:wgp>
                      <wpg:cNvGrpSpPr/>
                      <wpg:grpSpPr>
                        <a:xfrm>
                          <a:off x="2009700" y="3764125"/>
                          <a:ext cx="6672580" cy="31750"/>
                          <a:chOff x="2009700" y="3764125"/>
                          <a:chExt cx="6672600" cy="31750"/>
                        </a:xfrm>
                      </wpg:grpSpPr>
                      <wpg:grpSp>
                        <wpg:cNvGrpSpPr/>
                        <wpg:grpSpPr>
                          <a:xfrm>
                            <a:off x="2009704" y="3764125"/>
                            <a:ext cx="6672581" cy="31761"/>
                            <a:chOff x="-6" y="0"/>
                            <a:chExt cx="6672581" cy="31761"/>
                          </a:xfrm>
                        </wpg:grpSpPr>
                        <wps:wsp>
                          <wps:cNvSpPr/>
                          <wps:cNvPr id="4" name="Shape 4"/>
                          <wps:spPr>
                            <a:xfrm>
                              <a:off x="0" y="0"/>
                              <a:ext cx="6672575" cy="31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6" y="11"/>
                              <a:ext cx="6672580" cy="31750"/>
                            </a:xfrm>
                            <a:custGeom>
                              <a:rect b="b" l="l" r="r" t="t"/>
                              <a:pathLst>
                                <a:path extrusionOk="0" h="31750" w="6672580">
                                  <a:moveTo>
                                    <a:pt x="6672453" y="23710"/>
                                  </a:moveTo>
                                  <a:lnTo>
                                    <a:pt x="0" y="23710"/>
                                  </a:lnTo>
                                  <a:lnTo>
                                    <a:pt x="0" y="31623"/>
                                  </a:lnTo>
                                  <a:lnTo>
                                    <a:pt x="6672453" y="31623"/>
                                  </a:lnTo>
                                  <a:lnTo>
                                    <a:pt x="6672453" y="23710"/>
                                  </a:lnTo>
                                  <a:close/>
                                </a:path>
                                <a:path extrusionOk="0" h="31750" w="6672580">
                                  <a:moveTo>
                                    <a:pt x="6672453" y="0"/>
                                  </a:moveTo>
                                  <a:lnTo>
                                    <a:pt x="0" y="0"/>
                                  </a:lnTo>
                                  <a:lnTo>
                                    <a:pt x="0" y="7899"/>
                                  </a:lnTo>
                                  <a:lnTo>
                                    <a:pt x="6672453" y="7899"/>
                                  </a:lnTo>
                                  <a:lnTo>
                                    <a:pt x="6672453" y="0"/>
                                  </a:lnTo>
                                  <a:close/>
                                </a:path>
                              </a:pathLst>
                            </a:custGeom>
                            <a:solidFill>
                              <a:srgbClr val="000000"/>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6672580" cy="31750"/>
                <wp:effectExtent b="0" l="0" r="0" t="0"/>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672580" cy="317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3142836</wp:posOffset>
            </wp:positionH>
            <wp:positionV relativeFrom="paragraph">
              <wp:posOffset>141001</wp:posOffset>
            </wp:positionV>
            <wp:extent cx="684962" cy="684962"/>
            <wp:effectExtent b="0" l="0" r="0" t="0"/>
            <wp:wrapTopAndBottom distB="0" distT="0"/>
            <wp:docPr id="9"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84962" cy="684962"/>
                    </a:xfrm>
                    <a:prstGeom prst="rect"/>
                    <a:ln/>
                  </pic:spPr>
                </pic:pic>
              </a:graphicData>
            </a:graphic>
          </wp:anchor>
        </w:drawing>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3" w:right="9" w:firstLine="0"/>
        <w:jc w:val="center"/>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2020"/>
          <w:sz w:val="17"/>
          <w:szCs w:val="17"/>
          <w:u w:val="none"/>
          <w:shd w:fill="auto" w:val="clear"/>
          <w:vertAlign w:val="baseline"/>
          <w:rtl w:val="0"/>
        </w:rPr>
        <w:t xml:space="preserve">BEKASI, INDONESIA •  </w:t>
      </w:r>
      <w:r w:rsidDel="00000000" w:rsidR="00000000" w:rsidRPr="00000000">
        <w:rPr>
          <w:rFonts w:ascii="Times New Roman" w:cs="Times New Roman" w:eastAsia="Times New Roman" w:hAnsi="Times New Roman"/>
          <w:b w:val="0"/>
          <w:bCs w:val="0"/>
          <w:i w:val="0"/>
          <w:iCs w:val="0"/>
          <w:smallCaps w:val="0"/>
          <w:strike w:val="0"/>
          <w:color w:val="202020"/>
          <w:sz w:val="17"/>
          <w:szCs w:val="17"/>
          <w:shd w:fill="auto" w:val="clear"/>
          <w:vertAlign w:val="baseline"/>
          <w:rtl w:val="0"/>
        </w:rPr>
        <w:t xml:space="preserve">FAIRUZZABADI57@GMAIL.COM</w:t>
      </w:r>
      <w:r w:rsidDel="00000000" w:rsidR="00000000" w:rsidRPr="00000000">
        <w:rPr>
          <w:rFonts w:ascii="Times New Roman" w:cs="Times New Roman" w:eastAsia="Times New Roman" w:hAnsi="Times New Roman"/>
          <w:b w:val="0"/>
          <w:bCs w:val="0"/>
          <w:i w:val="0"/>
          <w:iCs w:val="0"/>
          <w:smallCaps w:val="0"/>
          <w:strike w:val="0"/>
          <w:color w:val="202020"/>
          <w:sz w:val="17"/>
          <w:szCs w:val="17"/>
          <w:u w:val="none"/>
          <w:shd w:fill="auto" w:val="clear"/>
          <w:vertAlign w:val="baseline"/>
          <w:rtl w:val="0"/>
        </w:rPr>
        <w:t xml:space="preserve">  •  +6281230306922</w:t>
      </w:r>
      <w:r w:rsidDel="00000000" w:rsidR="00000000" w:rsidRPr="00000000">
        <w:rPr>
          <w:rtl w:val="0"/>
        </w:rPr>
      </w:r>
    </w:p>
    <w:p w:rsidR="00000000" w:rsidDel="00000000" w:rsidP="00000000" w:rsidRDefault="00000000" w:rsidRPr="00000000" w14:paraId="00000004">
      <w:pPr>
        <w:pStyle w:val="Heading1"/>
        <w:ind w:firstLine="0"/>
        <w:rPr/>
      </w:pPr>
      <w:r w:rsidDel="00000000" w:rsidR="00000000" w:rsidRPr="00000000">
        <w:rPr>
          <w:color w:val="202020"/>
          <w:rtl w:val="0"/>
        </w:rPr>
        <w:t xml:space="preserve">Fairus Zabadi</w:t>
      </w:r>
      <w:r w:rsidDel="00000000" w:rsidR="00000000" w:rsidRPr="00000000">
        <w:rPr>
          <w:rtl w:val="0"/>
        </w:rPr>
      </w:r>
    </w:p>
    <w:p w:rsidR="00000000" w:rsidDel="00000000" w:rsidP="00000000" w:rsidRDefault="00000000" w:rsidRPr="00000000" w14:paraId="00000005">
      <w:pPr>
        <w:spacing w:before="97" w:lineRule="auto"/>
        <w:ind w:left="8" w:right="9" w:firstLine="0"/>
        <w:jc w:val="center"/>
        <w:rPr>
          <w:i w:val="1"/>
          <w:iCs w:val="1"/>
          <w:sz w:val="19"/>
          <w:szCs w:val="19"/>
        </w:rPr>
      </w:pPr>
      <w:r w:rsidDel="00000000" w:rsidR="00000000" w:rsidRPr="00000000">
        <w:rPr>
          <w:i w:val="1"/>
          <w:iCs w:val="1"/>
          <w:color w:val="202020"/>
          <w:sz w:val="19"/>
          <w:szCs w:val="19"/>
          <w:rtl w:val="0"/>
        </w:rPr>
        <w:t xml:space="preserve">Quality Manager</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Times New Roman" w:cs="Times New Roman" w:eastAsia="Times New Roman" w:hAnsi="Times New Roman"/>
          <w:b w:val="0"/>
          <w:bCs w:val="0"/>
          <w:i w:val="1"/>
          <w:iCs w:val="1"/>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07">
      <w:pPr>
        <w:pStyle w:val="Heading2"/>
        <w:ind w:left="6" w:firstLine="0"/>
        <w:rPr/>
      </w:pPr>
      <w:r w:rsidDel="00000000" w:rsidR="00000000" w:rsidRPr="00000000">
        <w:rPr>
          <w:color w:val="202020"/>
          <w:rtl w:val="0"/>
        </w:rPr>
        <w:t xml:space="preserve">PROFESSIONAL SUMMARY</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7"/>
          <w:szCs w:val="7"/>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86448</wp:posOffset>
                </wp:positionH>
                <wp:positionV relativeFrom="paragraph">
                  <wp:posOffset>67937</wp:posOffset>
                </wp:positionV>
                <wp:extent cx="6682105" cy="41275"/>
                <wp:effectExtent b="0" l="0" r="0" t="0"/>
                <wp:wrapTopAndBottom distB="0" distT="0"/>
                <wp:docPr id="5" name=""/>
                <a:graphic>
                  <a:graphicData uri="http://schemas.microsoft.com/office/word/2010/wordprocessingShape">
                    <wps:wsp>
                      <wps:cNvSpPr/>
                      <wps:cNvPr id="7" name="Shape 7"/>
                      <wps:spPr>
                        <a:xfrm>
                          <a:off x="2009710" y="3764125"/>
                          <a:ext cx="6672580" cy="31750"/>
                        </a:xfrm>
                        <a:custGeom>
                          <a:rect b="b" l="l" r="r" t="t"/>
                          <a:pathLst>
                            <a:path extrusionOk="0" h="31750" w="6672580">
                              <a:moveTo>
                                <a:pt x="6672453" y="23710"/>
                              </a:moveTo>
                              <a:lnTo>
                                <a:pt x="0" y="23710"/>
                              </a:lnTo>
                              <a:lnTo>
                                <a:pt x="0" y="31623"/>
                              </a:lnTo>
                              <a:lnTo>
                                <a:pt x="6672453" y="31623"/>
                              </a:lnTo>
                              <a:lnTo>
                                <a:pt x="6672453" y="23710"/>
                              </a:lnTo>
                              <a:close/>
                            </a:path>
                            <a:path extrusionOk="0" h="31750" w="6672580">
                              <a:moveTo>
                                <a:pt x="6672453" y="0"/>
                              </a:moveTo>
                              <a:lnTo>
                                <a:pt x="0" y="0"/>
                              </a:lnTo>
                              <a:lnTo>
                                <a:pt x="0" y="7899"/>
                              </a:lnTo>
                              <a:lnTo>
                                <a:pt x="6672453" y="7899"/>
                              </a:lnTo>
                              <a:lnTo>
                                <a:pt x="6672453"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86448</wp:posOffset>
                </wp:positionH>
                <wp:positionV relativeFrom="paragraph">
                  <wp:posOffset>67937</wp:posOffset>
                </wp:positionV>
                <wp:extent cx="6682105" cy="41275"/>
                <wp:effectExtent b="0" l="0" r="0" t="0"/>
                <wp:wrapTopAndBottom distB="0" distT="0"/>
                <wp:docPr id="5"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6682105" cy="41275"/>
                        </a:xfrm>
                        <a:prstGeom prst="rect"/>
                        <a:ln/>
                      </pic:spPr>
                    </pic:pic>
                  </a:graphicData>
                </a:graphic>
              </wp:anchor>
            </w:drawing>
          </mc:Fallback>
        </mc:AlternateConten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76" w:lineRule="auto"/>
        <w:ind w:left="137" w:right="238" w:firstLine="0"/>
        <w:jc w:val="both"/>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i w:val="1"/>
          <w:iCs w:val="1"/>
          <w:color w:val="202020"/>
          <w:sz w:val="18"/>
          <w:szCs w:val="18"/>
          <w:rtl w:val="0"/>
        </w:rPr>
        <w:t xml:space="preserve">Results-driven Senior Quality Leader with 14 years of experience in medical device and pharmaceutical manufacturing across Indonesia and Malaysia. Proven expertise in QA, QC, regulatory compliance, plant setup, audits, CAPA, and operational excellence. Strong track record in leading cross-functional teams, establishing ISO 13485 / GMP / GDP systems, and driving sustainable business growth through quality transformation.</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B">
      <w:pPr>
        <w:pStyle w:val="Heading2"/>
        <w:spacing w:before="1" w:lineRule="auto"/>
        <w:ind w:firstLine="8"/>
        <w:rPr/>
      </w:pPr>
      <w:r w:rsidDel="00000000" w:rsidR="00000000" w:rsidRPr="00000000">
        <w:rPr>
          <w:color w:val="202020"/>
          <w:rtl w:val="0"/>
        </w:rPr>
        <w:t xml:space="preserve">WORK EXPERIENCE</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7"/>
          <w:szCs w:val="7"/>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86448</wp:posOffset>
                </wp:positionH>
                <wp:positionV relativeFrom="paragraph">
                  <wp:posOffset>67782</wp:posOffset>
                </wp:positionV>
                <wp:extent cx="6682105" cy="41275"/>
                <wp:effectExtent b="0" l="0" r="0" t="0"/>
                <wp:wrapTopAndBottom distB="0" distT="0"/>
                <wp:docPr id="3" name=""/>
                <a:graphic>
                  <a:graphicData uri="http://schemas.microsoft.com/office/word/2010/wordprocessingShape">
                    <wps:wsp>
                      <wps:cNvSpPr/>
                      <wps:cNvPr id="6" name="Shape 6"/>
                      <wps:spPr>
                        <a:xfrm>
                          <a:off x="2009710" y="3764125"/>
                          <a:ext cx="6672580" cy="31750"/>
                        </a:xfrm>
                        <a:custGeom>
                          <a:rect b="b" l="l" r="r" t="t"/>
                          <a:pathLst>
                            <a:path extrusionOk="0" h="31750" w="6672580">
                              <a:moveTo>
                                <a:pt x="6672453" y="23723"/>
                              </a:moveTo>
                              <a:lnTo>
                                <a:pt x="0" y="23723"/>
                              </a:lnTo>
                              <a:lnTo>
                                <a:pt x="0" y="31623"/>
                              </a:lnTo>
                              <a:lnTo>
                                <a:pt x="6672453" y="31623"/>
                              </a:lnTo>
                              <a:lnTo>
                                <a:pt x="6672453" y="23723"/>
                              </a:lnTo>
                              <a:close/>
                            </a:path>
                            <a:path extrusionOk="0" h="31750" w="6672580">
                              <a:moveTo>
                                <a:pt x="6672453" y="0"/>
                              </a:moveTo>
                              <a:lnTo>
                                <a:pt x="0" y="0"/>
                              </a:lnTo>
                              <a:lnTo>
                                <a:pt x="0" y="7912"/>
                              </a:lnTo>
                              <a:lnTo>
                                <a:pt x="6672453" y="7912"/>
                              </a:lnTo>
                              <a:lnTo>
                                <a:pt x="6672453"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86448</wp:posOffset>
                </wp:positionH>
                <wp:positionV relativeFrom="paragraph">
                  <wp:posOffset>67782</wp:posOffset>
                </wp:positionV>
                <wp:extent cx="6682105" cy="41275"/>
                <wp:effectExtent b="0" l="0" r="0" t="0"/>
                <wp:wrapTopAndBottom distB="0" distT="0"/>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682105" cy="41275"/>
                        </a:xfrm>
                        <a:prstGeom prst="rect"/>
                        <a:ln/>
                      </pic:spPr>
                    </pic:pic>
                  </a:graphicData>
                </a:graphic>
              </wp:anchor>
            </w:drawing>
          </mc:Fallback>
        </mc:AlternateConten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6"/>
          <w:szCs w:val="6"/>
          <w:u w:val="none"/>
          <w:shd w:fill="auto" w:val="clear"/>
          <w:vertAlign w:val="baseline"/>
        </w:rPr>
        <w:sectPr>
          <w:pgSz w:h="16840" w:w="11920" w:orient="portrait"/>
          <w:pgMar w:bottom="280" w:top="1040" w:left="566" w:right="566" w:header="360" w:footer="360"/>
          <w:pgNumType w:start="1"/>
        </w:sectPr>
      </w:pPr>
      <w:r w:rsidDel="00000000" w:rsidR="00000000" w:rsidRPr="00000000">
        <w:rPr>
          <w:rtl w:val="0"/>
        </w:rPr>
      </w:r>
    </w:p>
    <w:p w:rsidR="00000000" w:rsidDel="00000000" w:rsidP="00000000" w:rsidRDefault="00000000" w:rsidRPr="00000000" w14:paraId="0000000E">
      <w:pPr>
        <w:pStyle w:val="Heading3"/>
        <w:spacing w:before="67" w:line="276" w:lineRule="auto"/>
        <w:ind w:firstLine="137"/>
        <w:rPr/>
      </w:pPr>
      <w:r w:rsidDel="00000000" w:rsidR="00000000" w:rsidRPr="00000000">
        <w:rPr>
          <w:color w:val="202020"/>
          <w:rtl w:val="0"/>
        </w:rPr>
        <w:t xml:space="preserve">QUALITY MANAGER</w:t>
      </w:r>
      <w:r w:rsidDel="00000000" w:rsidR="00000000" w:rsidRPr="00000000">
        <w:rPr>
          <w:rtl w:val="0"/>
        </w:rPr>
      </w:r>
    </w:p>
    <w:p w:rsidR="00000000" w:rsidDel="00000000" w:rsidP="00000000" w:rsidRDefault="00000000" w:rsidRPr="00000000" w14:paraId="0000000F">
      <w:pPr>
        <w:spacing w:before="44" w:line="276" w:lineRule="auto"/>
        <w:ind w:left="137" w:right="0" w:firstLine="0"/>
        <w:jc w:val="left"/>
        <w:rPr>
          <w:b w:val="1"/>
          <w:bCs w:val="1"/>
          <w:sz w:val="20"/>
          <w:szCs w:val="20"/>
        </w:rPr>
      </w:pPr>
      <w:r w:rsidDel="00000000" w:rsidR="00000000" w:rsidRPr="00000000">
        <w:rPr>
          <w:b w:val="1"/>
          <w:bCs w:val="1"/>
          <w:i w:val="1"/>
          <w:iCs w:val="1"/>
          <w:color w:val="202020"/>
          <w:sz w:val="20"/>
          <w:szCs w:val="20"/>
          <w:rtl w:val="0"/>
        </w:rPr>
        <w:t xml:space="preserve">PT Virtue Diagnostics Indonesia and PT Darma Labora Indonesia (</w:t>
      </w:r>
      <w:r w:rsidDel="00000000" w:rsidR="00000000" w:rsidRPr="00000000">
        <w:rPr>
          <w:b w:val="1"/>
          <w:bCs w:val="1"/>
          <w:i w:val="1"/>
          <w:iCs w:val="1"/>
          <w:color w:val="202020"/>
          <w:sz w:val="20"/>
          <w:szCs w:val="20"/>
          <w:rtl w:val="0"/>
        </w:rPr>
        <w:t xml:space="preserve">VirtueDx</w:t>
      </w:r>
      <w:r w:rsidDel="00000000" w:rsidR="00000000" w:rsidRPr="00000000">
        <w:rPr>
          <w:b w:val="1"/>
          <w:bCs w:val="1"/>
          <w:i w:val="1"/>
          <w:iCs w:val="1"/>
          <w:color w:val="202020"/>
          <w:sz w:val="20"/>
          <w:szCs w:val="20"/>
          <w:rtl w:val="0"/>
        </w:rPr>
        <w:t xml:space="preserve"> Group)</w:t>
      </w:r>
      <w:r w:rsidDel="00000000" w:rsidR="00000000" w:rsidRPr="00000000">
        <w:br w:type="column"/>
      </w:r>
      <w:r w:rsidDel="00000000" w:rsidR="00000000" w:rsidRPr="00000000">
        <w:rPr>
          <w:b w:val="1"/>
          <w:bCs w:val="1"/>
          <w:i w:val="1"/>
          <w:iCs w:val="1"/>
          <w:sz w:val="20"/>
          <w:szCs w:val="20"/>
          <w:rtl w:val="0"/>
        </w:rPr>
        <w:t xml:space="preserve">                                                                     </w:t>
      </w:r>
      <w:r w:rsidDel="00000000" w:rsidR="00000000" w:rsidRPr="00000000">
        <w:rPr>
          <w:b w:val="1"/>
          <w:bCs w:val="1"/>
          <w:color w:val="202020"/>
          <w:sz w:val="20"/>
          <w:szCs w:val="20"/>
          <w:rtl w:val="0"/>
        </w:rPr>
        <w:t xml:space="preserve">Oct 2022 — Present</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76" w:lineRule="auto"/>
        <w:ind w:left="0" w:right="142" w:firstLine="0"/>
        <w:jc w:val="righ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sectPr>
          <w:type w:val="continuous"/>
          <w:pgSz w:h="16840" w:w="11920" w:orient="portrait"/>
          <w:pgMar w:bottom="280" w:top="1040" w:left="566" w:right="566" w:header="360" w:footer="360"/>
          <w:cols w:equalWidth="0" w:num="2">
            <w:col w:space="0" w:w="5386.74"/>
            <w:col w:space="0" w:w="5386.74"/>
          </w:cols>
        </w:sectPr>
      </w:pPr>
      <w:r w:rsidDel="00000000" w:rsidR="00000000" w:rsidRPr="00000000">
        <w:rPr>
          <w:rFonts w:ascii="Times New Roman" w:cs="Times New Roman" w:eastAsia="Times New Roman" w:hAnsi="Times New Roman"/>
          <w:b w:val="0"/>
          <w:bCs w:val="0"/>
          <w:i w:val="0"/>
          <w:iCs w:val="0"/>
          <w:smallCaps w:val="0"/>
          <w:strike w:val="0"/>
          <w:color w:val="202020"/>
          <w:sz w:val="17"/>
          <w:szCs w:val="17"/>
          <w:u w:val="none"/>
          <w:shd w:fill="auto" w:val="clear"/>
          <w:vertAlign w:val="baseline"/>
          <w:rtl w:val="0"/>
        </w:rPr>
        <w:t xml:space="preserve">Bekasi, Indonesia</w:t>
      </w:r>
      <w:r w:rsidDel="00000000" w:rsidR="00000000" w:rsidRPr="00000000">
        <w:rPr>
          <w:rtl w:val="0"/>
        </w:rPr>
      </w:r>
    </w:p>
    <w:p w:rsidR="00000000" w:rsidDel="00000000" w:rsidP="00000000" w:rsidRDefault="00000000" w:rsidRPr="00000000" w14:paraId="0000001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86"/>
        </w:tabs>
        <w:spacing w:after="0" w:afterAutospacing="0" w:before="93" w:line="276" w:lineRule="auto"/>
        <w:ind w:left="720" w:right="402" w:hanging="360"/>
        <w:jc w:val="both"/>
        <w:rPr>
          <w:color w:val="202020"/>
          <w:sz w:val="18"/>
          <w:szCs w:val="18"/>
          <w:u w:val="none"/>
        </w:rPr>
      </w:pPr>
      <w:r w:rsidDel="00000000" w:rsidR="00000000" w:rsidRPr="00000000">
        <w:rPr>
          <w:b w:val="1"/>
          <w:bCs w:val="1"/>
          <w:color w:val="202020"/>
          <w:sz w:val="18"/>
          <w:szCs w:val="18"/>
          <w:rtl w:val="0"/>
        </w:rPr>
        <w:t xml:space="preserve">Quality Oversight:</w:t>
      </w:r>
      <w:r w:rsidDel="00000000" w:rsidR="00000000" w:rsidRPr="00000000">
        <w:rPr>
          <w:color w:val="202020"/>
          <w:sz w:val="18"/>
          <w:szCs w:val="18"/>
          <w:rtl w:val="0"/>
        </w:rPr>
        <w:t xml:space="preserve"> Led Quality Assurance and Quality Control for medical device manufacturing, distribution, and laboratory operations, ensuring compliance with Indonesian Ministry of Health regulations (local GMP and GDP for Medical Device) and ISO 13485.</w:t>
      </w:r>
    </w:p>
    <w:p w:rsidR="00000000" w:rsidDel="00000000" w:rsidP="00000000" w:rsidRDefault="00000000" w:rsidRPr="00000000" w14:paraId="0000001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86"/>
        </w:tabs>
        <w:spacing w:after="0" w:afterAutospacing="0" w:before="0" w:beforeAutospacing="0" w:line="276" w:lineRule="auto"/>
        <w:ind w:left="720" w:right="402" w:hanging="360"/>
        <w:jc w:val="both"/>
        <w:rPr>
          <w:color w:val="202020"/>
          <w:sz w:val="18"/>
          <w:szCs w:val="18"/>
          <w:u w:val="none"/>
        </w:rPr>
      </w:pPr>
      <w:r w:rsidDel="00000000" w:rsidR="00000000" w:rsidRPr="00000000">
        <w:rPr>
          <w:b w:val="1"/>
          <w:bCs w:val="1"/>
          <w:color w:val="202020"/>
          <w:sz w:val="18"/>
          <w:szCs w:val="18"/>
          <w:rtl w:val="0"/>
        </w:rPr>
        <w:t xml:space="preserve">Quality Systems Management: </w:t>
      </w:r>
      <w:r w:rsidDel="00000000" w:rsidR="00000000" w:rsidRPr="00000000">
        <w:rPr>
          <w:color w:val="202020"/>
          <w:sz w:val="18"/>
          <w:szCs w:val="18"/>
          <w:rtl w:val="0"/>
        </w:rPr>
        <w:t xml:space="preserve">Drove Quality Management Systems through audits, CAPA, change control, risk management, and continuous improvement to strengthen compliance and operational performance.</w:t>
      </w:r>
    </w:p>
    <w:p w:rsidR="00000000" w:rsidDel="00000000" w:rsidP="00000000" w:rsidRDefault="00000000" w:rsidRPr="00000000" w14:paraId="0000001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86"/>
        </w:tabs>
        <w:spacing w:after="0" w:afterAutospacing="0" w:before="0" w:beforeAutospacing="0" w:line="276" w:lineRule="auto"/>
        <w:ind w:left="720" w:right="402" w:hanging="360"/>
        <w:jc w:val="both"/>
        <w:rPr>
          <w:color w:val="202020"/>
          <w:sz w:val="18"/>
          <w:szCs w:val="18"/>
          <w:u w:val="none"/>
        </w:rPr>
      </w:pPr>
      <w:r w:rsidDel="00000000" w:rsidR="00000000" w:rsidRPr="00000000">
        <w:rPr>
          <w:b w:val="1"/>
          <w:bCs w:val="1"/>
          <w:color w:val="202020"/>
          <w:sz w:val="18"/>
          <w:szCs w:val="18"/>
          <w:rtl w:val="0"/>
        </w:rPr>
        <w:t xml:space="preserve">Operational Excellence:</w:t>
      </w:r>
      <w:r w:rsidDel="00000000" w:rsidR="00000000" w:rsidRPr="00000000">
        <w:rPr>
          <w:color w:val="202020"/>
          <w:sz w:val="18"/>
          <w:szCs w:val="18"/>
          <w:rtl w:val="0"/>
        </w:rPr>
        <w:t xml:space="preserve"> Partnered with local cross-functional leaders to enhance manufacturing efficiency, product quality, and sustainable business growth.</w:t>
      </w:r>
    </w:p>
    <w:p w:rsidR="00000000" w:rsidDel="00000000" w:rsidP="00000000" w:rsidRDefault="00000000" w:rsidRPr="00000000" w14:paraId="0000001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86"/>
        </w:tabs>
        <w:spacing w:after="0" w:before="0" w:beforeAutospacing="0" w:line="276" w:lineRule="auto"/>
        <w:ind w:left="720" w:right="402" w:hanging="360"/>
        <w:jc w:val="both"/>
        <w:rPr>
          <w:color w:val="202020"/>
          <w:sz w:val="18"/>
          <w:szCs w:val="18"/>
          <w:u w:val="none"/>
        </w:rPr>
      </w:pPr>
      <w:r w:rsidDel="00000000" w:rsidR="00000000" w:rsidRPr="00000000">
        <w:rPr>
          <w:b w:val="1"/>
          <w:bCs w:val="1"/>
          <w:color w:val="202020"/>
          <w:sz w:val="18"/>
          <w:szCs w:val="18"/>
          <w:rtl w:val="0"/>
        </w:rPr>
        <w:t xml:space="preserve">Global Quality Integration: </w:t>
      </w:r>
      <w:r w:rsidDel="00000000" w:rsidR="00000000" w:rsidRPr="00000000">
        <w:rPr>
          <w:color w:val="202020"/>
          <w:sz w:val="18"/>
          <w:szCs w:val="18"/>
          <w:rtl w:val="0"/>
        </w:rPr>
        <w:t xml:space="preserve">Served as regional quality liaison with Virtuedx group plants in Singapore, China, Philippines, and Brazil to align standards, lead product transfers, resolve issues, and support strategic initiatives</w:t>
      </w:r>
      <w:r w:rsidDel="00000000" w:rsidR="00000000" w:rsidRPr="00000000">
        <w:rPr>
          <w:rFonts w:ascii="Times New Roman" w:cs="Times New Roman" w:eastAsia="Times New Roman" w:hAnsi="Times New Roman"/>
          <w:b w:val="0"/>
          <w:bCs w:val="0"/>
          <w:i w:val="0"/>
          <w:iCs w:val="0"/>
          <w:smallCaps w:val="0"/>
          <w:strike w:val="0"/>
          <w:color w:val="20202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5">
      <w:pPr>
        <w:spacing w:line="276" w:lineRule="auto"/>
        <w:rPr>
          <w:b w:val="1"/>
          <w:bCs w:val="1"/>
          <w:sz w:val="18"/>
          <w:szCs w:val="18"/>
        </w:rPr>
      </w:pPr>
      <w:r w:rsidDel="00000000" w:rsidR="00000000" w:rsidRPr="00000000">
        <w:rPr>
          <w:b w:val="1"/>
          <w:bCs w:val="1"/>
          <w:sz w:val="18"/>
          <w:szCs w:val="18"/>
          <w:rtl w:val="0"/>
        </w:rPr>
        <w:t xml:space="preserve">Achievement:</w:t>
      </w:r>
    </w:p>
    <w:p w:rsidR="00000000" w:rsidDel="00000000" w:rsidP="00000000" w:rsidRDefault="00000000" w:rsidRPr="00000000" w14:paraId="00000016">
      <w:pPr>
        <w:numPr>
          <w:ilvl w:val="0"/>
          <w:numId w:val="2"/>
        </w:numPr>
        <w:spacing w:line="276" w:lineRule="auto"/>
        <w:ind w:left="720" w:right="423.5433070866151" w:hanging="360"/>
        <w:jc w:val="both"/>
        <w:rPr>
          <w:sz w:val="18"/>
          <w:szCs w:val="18"/>
        </w:rPr>
      </w:pPr>
      <w:r w:rsidDel="00000000" w:rsidR="00000000" w:rsidRPr="00000000">
        <w:rPr>
          <w:sz w:val="18"/>
          <w:szCs w:val="18"/>
          <w:rtl w:val="0"/>
        </w:rPr>
        <w:t xml:space="preserve">2023: </w:t>
      </w:r>
      <w:r w:rsidDel="00000000" w:rsidR="00000000" w:rsidRPr="00000000">
        <w:rPr>
          <w:sz w:val="18"/>
          <w:szCs w:val="18"/>
          <w:rtl w:val="0"/>
        </w:rPr>
        <w:t xml:space="preserve">Led the quality and operational establishment of a new medical device manufacturing company from the ground up to build the full QMS framework including ISO 13485-compliant Quality Management System, achieve operational readiness, and achieve zero major findings in CPAKB audit from </w:t>
      </w:r>
      <w:r w:rsidDel="00000000" w:rsidR="00000000" w:rsidRPr="00000000">
        <w:rPr>
          <w:color w:val="202020"/>
          <w:sz w:val="18"/>
          <w:szCs w:val="18"/>
          <w:rtl w:val="0"/>
        </w:rPr>
        <w:t xml:space="preserve"> Indonesian Ministry of Health and zero finding in two consecutive ISO 13485 audit (2024 - 2025)</w:t>
      </w:r>
      <w:r w:rsidDel="00000000" w:rsidR="00000000" w:rsidRPr="00000000">
        <w:rPr>
          <w:sz w:val="18"/>
          <w:szCs w:val="18"/>
          <w:rtl w:val="0"/>
        </w:rPr>
        <w:t xml:space="preserve">.</w:t>
      </w:r>
    </w:p>
    <w:p w:rsidR="00000000" w:rsidDel="00000000" w:rsidP="00000000" w:rsidRDefault="00000000" w:rsidRPr="00000000" w14:paraId="00000017">
      <w:pPr>
        <w:numPr>
          <w:ilvl w:val="0"/>
          <w:numId w:val="2"/>
        </w:numPr>
        <w:spacing w:line="276" w:lineRule="auto"/>
        <w:ind w:left="720" w:right="423.5433070866151" w:hanging="360"/>
        <w:jc w:val="both"/>
        <w:rPr>
          <w:sz w:val="18"/>
          <w:szCs w:val="18"/>
        </w:rPr>
      </w:pPr>
      <w:r w:rsidDel="00000000" w:rsidR="00000000" w:rsidRPr="00000000">
        <w:rPr>
          <w:sz w:val="18"/>
          <w:szCs w:val="18"/>
          <w:rtl w:val="0"/>
        </w:rPr>
        <w:t xml:space="preserve">2025: Led ERP Quality Module and Electronic Document Management System (e-DMS) implementation for PT Virtue Diagnostics Indonesia, including training at Virtue Diagnostics China, resulting in successful go-live within the timeline, improved document control, faster approval workflows, enhanced traceability, and stronger cross-functional efficiency.</w:t>
      </w:r>
    </w:p>
    <w:p w:rsidR="00000000" w:rsidDel="00000000" w:rsidP="00000000" w:rsidRDefault="00000000" w:rsidRPr="00000000" w14:paraId="00000018">
      <w:pPr>
        <w:spacing w:line="276" w:lineRule="auto"/>
        <w:ind w:left="720" w:right="423.5433070866151" w:firstLine="0"/>
        <w:jc w:val="both"/>
        <w:rPr>
          <w:sz w:val="18"/>
          <w:szCs w:val="18"/>
        </w:rPr>
        <w:sectPr>
          <w:type w:val="continuous"/>
          <w:pgSz w:h="16840" w:w="11920" w:orient="portrait"/>
          <w:pgMar w:bottom="280" w:top="1040" w:left="566" w:right="566" w:header="360" w:footer="360"/>
        </w:sectPr>
      </w:pPr>
      <w:r w:rsidDel="00000000" w:rsidR="00000000" w:rsidRPr="00000000">
        <w:rPr>
          <w:rtl w:val="0"/>
        </w:rPr>
      </w:r>
    </w:p>
    <w:p w:rsidR="00000000" w:rsidDel="00000000" w:rsidP="00000000" w:rsidRDefault="00000000" w:rsidRPr="00000000" w14:paraId="00000019">
      <w:pPr>
        <w:pStyle w:val="Heading3"/>
        <w:spacing w:line="276" w:lineRule="auto"/>
        <w:ind w:left="0" w:firstLine="0"/>
        <w:rPr/>
      </w:pPr>
      <w:r w:rsidDel="00000000" w:rsidR="00000000" w:rsidRPr="00000000">
        <w:rPr>
          <w:color w:val="202020"/>
          <w:rtl w:val="0"/>
        </w:rPr>
        <w:t xml:space="preserve">  QA MANAGER AND CO-PHARMACOVIGILANCE</w:t>
      </w:r>
      <w:r w:rsidDel="00000000" w:rsidR="00000000" w:rsidRPr="00000000">
        <w:rPr>
          <w:rtl w:val="0"/>
        </w:rPr>
      </w:r>
    </w:p>
    <w:p w:rsidR="00000000" w:rsidDel="00000000" w:rsidP="00000000" w:rsidRDefault="00000000" w:rsidRPr="00000000" w14:paraId="0000001A">
      <w:pPr>
        <w:spacing w:before="43" w:line="276" w:lineRule="auto"/>
        <w:ind w:left="137" w:right="0" w:firstLine="0"/>
        <w:jc w:val="left"/>
        <w:rPr>
          <w:b w:val="1"/>
          <w:bCs w:val="1"/>
          <w:i w:val="1"/>
          <w:iCs w:val="1"/>
          <w:sz w:val="20"/>
          <w:szCs w:val="20"/>
        </w:rPr>
      </w:pPr>
      <w:r w:rsidDel="00000000" w:rsidR="00000000" w:rsidRPr="00000000">
        <w:rPr>
          <w:b w:val="1"/>
          <w:bCs w:val="1"/>
          <w:i w:val="1"/>
          <w:iCs w:val="1"/>
          <w:color w:val="202020"/>
          <w:sz w:val="20"/>
          <w:szCs w:val="20"/>
          <w:rtl w:val="0"/>
        </w:rPr>
        <w:t xml:space="preserve">PT Balatif Pharmaceutical Indonesia</w:t>
      </w:r>
      <w:r w:rsidDel="00000000" w:rsidR="00000000" w:rsidRPr="00000000">
        <w:rPr>
          <w:rtl w:val="0"/>
        </w:rPr>
      </w:r>
    </w:p>
    <w:p w:rsidR="00000000" w:rsidDel="00000000" w:rsidP="00000000" w:rsidRDefault="00000000" w:rsidRPr="00000000" w14:paraId="0000001B">
      <w:pPr>
        <w:spacing w:before="91" w:line="276" w:lineRule="auto"/>
        <w:ind w:left="0" w:right="139" w:firstLine="0"/>
        <w:jc w:val="right"/>
        <w:rPr>
          <w:b w:val="1"/>
          <w:bCs w:val="1"/>
          <w:sz w:val="20"/>
          <w:szCs w:val="20"/>
        </w:rPr>
      </w:pPr>
      <w:r w:rsidDel="00000000" w:rsidR="00000000" w:rsidRPr="00000000">
        <w:rPr>
          <w:b w:val="1"/>
          <w:bCs w:val="1"/>
          <w:color w:val="202020"/>
          <w:sz w:val="20"/>
          <w:szCs w:val="20"/>
          <w:rtl w:val="0"/>
        </w:rPr>
        <w:t xml:space="preserve">Mar 2019 — Oct 2022</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76" w:lineRule="auto"/>
        <w:ind w:left="0" w:right="142" w:firstLine="0"/>
        <w:jc w:val="righ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sectPr>
          <w:type w:val="continuous"/>
          <w:pgSz w:h="16840" w:w="11920" w:orient="portrait"/>
          <w:pgMar w:bottom="280" w:top="1040" w:left="566" w:right="566" w:header="360" w:footer="360"/>
          <w:cols w:equalWidth="0" w:num="2">
            <w:col w:space="0" w:w="5386.74"/>
            <w:col w:space="0" w:w="5386.74"/>
          </w:cols>
        </w:sectPr>
      </w:pPr>
      <w:r w:rsidDel="00000000" w:rsidR="00000000" w:rsidRPr="00000000">
        <w:rPr>
          <w:rFonts w:ascii="Times New Roman" w:cs="Times New Roman" w:eastAsia="Times New Roman" w:hAnsi="Times New Roman"/>
          <w:b w:val="0"/>
          <w:bCs w:val="0"/>
          <w:i w:val="0"/>
          <w:iCs w:val="0"/>
          <w:smallCaps w:val="0"/>
          <w:strike w:val="0"/>
          <w:color w:val="202020"/>
          <w:sz w:val="17"/>
          <w:szCs w:val="17"/>
          <w:u w:val="none"/>
          <w:shd w:fill="auto" w:val="clear"/>
          <w:vertAlign w:val="baseline"/>
          <w:rtl w:val="0"/>
        </w:rPr>
        <w:t xml:space="preserve">Malang, Indonesia</w:t>
      </w: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85"/>
        </w:tabs>
        <w:spacing w:after="0" w:afterAutospacing="0" w:before="91" w:line="276" w:lineRule="auto"/>
        <w:ind w:left="720" w:right="423.5433070866151" w:hanging="360"/>
        <w:jc w:val="both"/>
        <w:rPr>
          <w:color w:val="202020"/>
          <w:sz w:val="18"/>
          <w:szCs w:val="18"/>
          <w:u w:val="none"/>
        </w:rPr>
      </w:pPr>
      <w:r w:rsidDel="00000000" w:rsidR="00000000" w:rsidRPr="00000000">
        <w:rPr>
          <w:b w:val="1"/>
          <w:bCs w:val="1"/>
          <w:color w:val="202020"/>
          <w:sz w:val="18"/>
          <w:szCs w:val="18"/>
          <w:rtl w:val="0"/>
        </w:rPr>
        <w:t xml:space="preserve">Quality &amp; Compliance Strategy:</w:t>
      </w:r>
      <w:r w:rsidDel="00000000" w:rsidR="00000000" w:rsidRPr="00000000">
        <w:rPr>
          <w:color w:val="202020"/>
          <w:sz w:val="18"/>
          <w:szCs w:val="18"/>
          <w:rtl w:val="0"/>
        </w:rPr>
        <w:t xml:space="preserve"> Led Quality Assurance and Pharmacovigilance functions for pharmaceutical manufacturing operations, ensuring compliance with CPOB and ISO 9001 requirements and pharmacovigilance regulations to strengthen product safety and regulatory readiness.</w:t>
      </w:r>
    </w:p>
    <w:p w:rsidR="00000000" w:rsidDel="00000000" w:rsidP="00000000" w:rsidRDefault="00000000" w:rsidRPr="00000000" w14:paraId="000000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85"/>
        </w:tabs>
        <w:spacing w:after="0" w:afterAutospacing="0" w:before="0" w:beforeAutospacing="0" w:line="276" w:lineRule="auto"/>
        <w:ind w:left="720" w:right="423.5433070866151" w:hanging="360"/>
        <w:jc w:val="both"/>
        <w:rPr>
          <w:color w:val="202020"/>
          <w:sz w:val="18"/>
          <w:szCs w:val="18"/>
          <w:u w:val="none"/>
        </w:rPr>
      </w:pPr>
      <w:r w:rsidDel="00000000" w:rsidR="00000000" w:rsidRPr="00000000">
        <w:rPr>
          <w:b w:val="1"/>
          <w:bCs w:val="1"/>
          <w:color w:val="202020"/>
          <w:sz w:val="18"/>
          <w:szCs w:val="18"/>
          <w:rtl w:val="0"/>
        </w:rPr>
        <w:t xml:space="preserve">Quality Systems Management:</w:t>
      </w:r>
      <w:r w:rsidDel="00000000" w:rsidR="00000000" w:rsidRPr="00000000">
        <w:rPr>
          <w:color w:val="202020"/>
          <w:sz w:val="18"/>
          <w:szCs w:val="18"/>
          <w:rtl w:val="0"/>
        </w:rPr>
        <w:t xml:space="preserve"> Directed audits, CAPA, deviations, change control, training programs, and continuous improvement initiatives to enhance compliance performance and inspection preparedness.</w:t>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85"/>
        </w:tabs>
        <w:spacing w:after="0" w:before="0" w:beforeAutospacing="0" w:line="276" w:lineRule="auto"/>
        <w:ind w:left="720" w:right="423.5433070866151" w:hanging="360"/>
        <w:jc w:val="both"/>
        <w:rPr>
          <w:color w:val="202020"/>
          <w:sz w:val="18"/>
          <w:szCs w:val="18"/>
          <w:u w:val="none"/>
        </w:rPr>
      </w:pPr>
      <w:r w:rsidDel="00000000" w:rsidR="00000000" w:rsidRPr="00000000">
        <w:rPr>
          <w:b w:val="1"/>
          <w:bCs w:val="1"/>
          <w:color w:val="202020"/>
          <w:sz w:val="18"/>
          <w:szCs w:val="18"/>
          <w:rtl w:val="0"/>
        </w:rPr>
        <w:t xml:space="preserve">Cross-Functional Partnershi</w:t>
      </w:r>
      <w:r w:rsidDel="00000000" w:rsidR="00000000" w:rsidRPr="00000000">
        <w:rPr>
          <w:color w:val="202020"/>
          <w:sz w:val="18"/>
          <w:szCs w:val="18"/>
          <w:rtl w:val="0"/>
        </w:rPr>
        <w:t xml:space="preserve">p: Collaborated with Production, Regulatory Affairs, Warehouse, and Supply Chain teams to enhance operational efficiency, patient safety, and sustainable business growth.</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76" w:lineRule="auto"/>
        <w:ind w:left="0" w:right="0" w:firstLine="0"/>
        <w:jc w:val="left"/>
        <w:rPr/>
        <w:sectPr>
          <w:type w:val="continuous"/>
          <w:pgSz w:h="16840" w:w="11920" w:orient="portrait"/>
          <w:pgMar w:bottom="280" w:top="1040" w:left="566" w:right="566" w:header="360" w:footer="360"/>
        </w:sectPr>
      </w:pPr>
      <w:r w:rsidDel="00000000" w:rsidR="00000000" w:rsidRPr="00000000">
        <w:rPr>
          <w:rtl w:val="0"/>
        </w:rPr>
      </w:r>
    </w:p>
    <w:p w:rsidR="00000000" w:rsidDel="00000000" w:rsidP="00000000" w:rsidRDefault="00000000" w:rsidRPr="00000000" w14:paraId="00000021">
      <w:pPr>
        <w:pStyle w:val="Heading3"/>
        <w:spacing w:line="276" w:lineRule="auto"/>
        <w:ind w:firstLine="137"/>
        <w:rPr/>
      </w:pPr>
      <w:r w:rsidDel="00000000" w:rsidR="00000000" w:rsidRPr="00000000">
        <w:rPr>
          <w:color w:val="202020"/>
          <w:rtl w:val="0"/>
        </w:rPr>
        <w:t xml:space="preserve">QC MANAGER</w:t>
      </w:r>
      <w:r w:rsidDel="00000000" w:rsidR="00000000" w:rsidRPr="00000000">
        <w:rPr>
          <w:color w:val="202020"/>
          <w:vertAlign w:val="superscript"/>
          <w:rtl w:val="0"/>
        </w:rPr>
        <w:t xml:space="preserve">1)</w:t>
      </w:r>
      <w:r w:rsidDel="00000000" w:rsidR="00000000" w:rsidRPr="00000000">
        <w:rPr>
          <w:color w:val="202020"/>
          <w:rtl w:val="0"/>
        </w:rPr>
        <w:t xml:space="preserve"> </w:t>
      </w:r>
      <w:r w:rsidDel="00000000" w:rsidR="00000000" w:rsidRPr="00000000">
        <w:rPr>
          <w:rtl w:val="0"/>
        </w:rPr>
      </w:r>
    </w:p>
    <w:p w:rsidR="00000000" w:rsidDel="00000000" w:rsidP="00000000" w:rsidRDefault="00000000" w:rsidRPr="00000000" w14:paraId="00000022">
      <w:pPr>
        <w:spacing w:before="44" w:line="276" w:lineRule="auto"/>
        <w:ind w:left="137" w:right="0" w:firstLine="0"/>
        <w:jc w:val="left"/>
        <w:rPr>
          <w:b w:val="1"/>
          <w:bCs w:val="1"/>
          <w:sz w:val="20"/>
          <w:szCs w:val="20"/>
        </w:rPr>
      </w:pPr>
      <w:r w:rsidDel="00000000" w:rsidR="00000000" w:rsidRPr="00000000">
        <w:rPr>
          <w:b w:val="1"/>
          <w:bCs w:val="1"/>
          <w:i w:val="1"/>
          <w:iCs w:val="1"/>
          <w:color w:val="202020"/>
          <w:sz w:val="20"/>
          <w:szCs w:val="20"/>
          <w:rtl w:val="0"/>
        </w:rPr>
        <w:t xml:space="preserve">PT. Y.S.P. Industries Indonesia</w:t>
      </w:r>
      <w:r w:rsidDel="00000000" w:rsidR="00000000" w:rsidRPr="00000000">
        <w:br w:type="column"/>
      </w:r>
      <w:r w:rsidDel="00000000" w:rsidR="00000000" w:rsidRPr="00000000">
        <w:rPr>
          <w:b w:val="1"/>
          <w:bCs w:val="1"/>
          <w:i w:val="1"/>
          <w:iCs w:val="1"/>
          <w:sz w:val="20"/>
          <w:szCs w:val="20"/>
          <w:rtl w:val="0"/>
        </w:rPr>
        <w:t xml:space="preserve">                                                       </w:t>
      </w:r>
      <w:r w:rsidDel="00000000" w:rsidR="00000000" w:rsidRPr="00000000">
        <w:rPr>
          <w:b w:val="1"/>
          <w:bCs w:val="1"/>
          <w:color w:val="202020"/>
          <w:sz w:val="20"/>
          <w:szCs w:val="20"/>
          <w:rtl w:val="0"/>
        </w:rPr>
        <w:t xml:space="preserve">Apr 2018 — Mar 2019</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76" w:lineRule="auto"/>
        <w:ind w:left="0" w:right="142" w:firstLine="0"/>
        <w:jc w:val="righ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sectPr>
          <w:type w:val="continuous"/>
          <w:pgSz w:h="16840" w:w="11920" w:orient="portrait"/>
          <w:pgMar w:bottom="280" w:top="1040" w:left="566" w:right="566" w:header="360" w:footer="360"/>
          <w:cols w:equalWidth="0" w:num="2">
            <w:col w:space="865.5000000000001" w:w="4954"/>
            <w:col w:space="0" w:w="4954"/>
          </w:cols>
        </w:sectPr>
      </w:pPr>
      <w:r w:rsidDel="00000000" w:rsidR="00000000" w:rsidRPr="00000000">
        <w:rPr>
          <w:rFonts w:ascii="Times New Roman" w:cs="Times New Roman" w:eastAsia="Times New Roman" w:hAnsi="Times New Roman"/>
          <w:b w:val="0"/>
          <w:bCs w:val="0"/>
          <w:i w:val="0"/>
          <w:iCs w:val="0"/>
          <w:smallCaps w:val="0"/>
          <w:strike w:val="0"/>
          <w:color w:val="202020"/>
          <w:sz w:val="17"/>
          <w:szCs w:val="17"/>
          <w:u w:val="none"/>
          <w:shd w:fill="auto" w:val="clear"/>
          <w:vertAlign w:val="baseline"/>
          <w:rtl w:val="0"/>
        </w:rPr>
        <w:t xml:space="preserve">Bekasi, Indonesia</w:t>
      </w: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86"/>
        </w:tabs>
        <w:spacing w:after="0" w:afterAutospacing="0" w:before="93" w:line="276" w:lineRule="auto"/>
        <w:ind w:left="720" w:right="423.5433070866151" w:hanging="360"/>
        <w:jc w:val="both"/>
        <w:rPr>
          <w:color w:val="202020"/>
          <w:sz w:val="18"/>
          <w:szCs w:val="18"/>
          <w:u w:val="none"/>
        </w:rPr>
      </w:pPr>
      <w:r w:rsidDel="00000000" w:rsidR="00000000" w:rsidRPr="00000000">
        <w:rPr>
          <w:b w:val="1"/>
          <w:bCs w:val="1"/>
          <w:color w:val="202020"/>
          <w:sz w:val="18"/>
          <w:szCs w:val="18"/>
          <w:rtl w:val="0"/>
        </w:rPr>
        <w:t xml:space="preserve">Quality Operations Management:</w:t>
      </w:r>
      <w:r w:rsidDel="00000000" w:rsidR="00000000" w:rsidRPr="00000000">
        <w:rPr>
          <w:color w:val="202020"/>
          <w:sz w:val="18"/>
          <w:szCs w:val="18"/>
          <w:rtl w:val="0"/>
        </w:rPr>
        <w:t xml:space="preserve"> Directed daily Quality Control activities to ensure compliance with CPOB and Pharmacopeia requirements, strengthening product conformity and release readiness.</w:t>
      </w:r>
    </w:p>
    <w:p w:rsidR="00000000" w:rsidDel="00000000" w:rsidP="00000000" w:rsidRDefault="00000000" w:rsidRPr="00000000" w14:paraId="0000002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86"/>
        </w:tabs>
        <w:spacing w:after="0" w:afterAutospacing="0" w:before="0" w:beforeAutospacing="0" w:line="276" w:lineRule="auto"/>
        <w:ind w:left="720" w:right="423.5433070866151" w:hanging="360"/>
        <w:jc w:val="both"/>
        <w:rPr>
          <w:color w:val="202020"/>
          <w:sz w:val="18"/>
          <w:szCs w:val="18"/>
          <w:u w:val="none"/>
        </w:rPr>
      </w:pPr>
      <w:r w:rsidDel="00000000" w:rsidR="00000000" w:rsidRPr="00000000">
        <w:rPr>
          <w:b w:val="1"/>
          <w:bCs w:val="1"/>
          <w:color w:val="202020"/>
          <w:sz w:val="18"/>
          <w:szCs w:val="18"/>
          <w:rtl w:val="0"/>
        </w:rPr>
        <w:t xml:space="preserve">Quality Systems Improvement:</w:t>
      </w:r>
      <w:r w:rsidDel="00000000" w:rsidR="00000000" w:rsidRPr="00000000">
        <w:rPr>
          <w:color w:val="202020"/>
          <w:sz w:val="18"/>
          <w:szCs w:val="18"/>
          <w:rtl w:val="0"/>
        </w:rPr>
        <w:t xml:space="preserve"> Led risk assessments, corrective actions,out-of-specification, and continuous improvement initiatives to enhance process stability, reduce rework, and drive operational performance.</w:t>
      </w:r>
    </w:p>
    <w:p w:rsidR="00000000" w:rsidDel="00000000" w:rsidP="00000000" w:rsidRDefault="00000000" w:rsidRPr="00000000" w14:paraId="0000002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86"/>
        </w:tabs>
        <w:spacing w:after="0" w:before="0" w:beforeAutospacing="0" w:line="276" w:lineRule="auto"/>
        <w:ind w:left="720" w:right="423.5433070866151" w:hanging="360"/>
        <w:jc w:val="both"/>
        <w:rPr>
          <w:color w:val="202020"/>
          <w:sz w:val="18"/>
          <w:szCs w:val="18"/>
          <w:u w:val="none"/>
        </w:rPr>
      </w:pPr>
      <w:r w:rsidDel="00000000" w:rsidR="00000000" w:rsidRPr="00000000">
        <w:rPr>
          <w:b w:val="1"/>
          <w:bCs w:val="1"/>
          <w:color w:val="202020"/>
          <w:sz w:val="18"/>
          <w:szCs w:val="18"/>
          <w:rtl w:val="0"/>
        </w:rPr>
        <w:t xml:space="preserve">Operational Efficiency:</w:t>
      </w:r>
      <w:r w:rsidDel="00000000" w:rsidR="00000000" w:rsidRPr="00000000">
        <w:rPr>
          <w:color w:val="202020"/>
          <w:sz w:val="18"/>
          <w:szCs w:val="18"/>
          <w:rtl w:val="0"/>
        </w:rPr>
        <w:t xml:space="preserve"> Coordinated cross-functional teams to optimize inspection workflows, improve throughput, and minimize delays in product release schedules.</w:t>
      </w:r>
    </w:p>
    <w:p w:rsidR="00000000" w:rsidDel="00000000" w:rsidP="00000000" w:rsidRDefault="00000000" w:rsidRPr="00000000" w14:paraId="00000027">
      <w:pPr>
        <w:pStyle w:val="Heading3"/>
        <w:spacing w:before="67" w:line="276" w:lineRule="auto"/>
        <w:ind w:left="0" w:right="423.5433070866151" w:firstLine="0"/>
        <w:rPr>
          <w:b w:val="0"/>
          <w:bCs w:val="0"/>
          <w:color w:val="202020"/>
          <w:sz w:val="14"/>
          <w:szCs w:val="14"/>
        </w:rPr>
      </w:pPr>
      <w:bookmarkStart w:colFirst="0" w:colLast="0" w:name="_heading=h.kg8ysimrwvb" w:id="0"/>
      <w:bookmarkEnd w:id="0"/>
      <w:r w:rsidDel="00000000" w:rsidR="00000000" w:rsidRPr="00000000">
        <w:rPr>
          <w:b w:val="0"/>
          <w:bCs w:val="0"/>
          <w:color w:val="202020"/>
          <w:sz w:val="14"/>
          <w:szCs w:val="14"/>
          <w:vertAlign w:val="superscript"/>
          <w:rtl w:val="0"/>
        </w:rPr>
        <w:t xml:space="preserve">1) </w:t>
      </w:r>
      <w:r w:rsidDel="00000000" w:rsidR="00000000" w:rsidRPr="00000000">
        <w:rPr>
          <w:b w:val="0"/>
          <w:bCs w:val="0"/>
          <w:color w:val="202020"/>
          <w:sz w:val="14"/>
          <w:szCs w:val="14"/>
          <w:rtl w:val="0"/>
        </w:rPr>
        <w:t xml:space="preserve">Promoted from Ast. QC Manager to QC Manager on Aug, 2018</w:t>
      </w:r>
    </w:p>
    <w:p w:rsidR="00000000" w:rsidDel="00000000" w:rsidP="00000000" w:rsidRDefault="00000000" w:rsidRPr="00000000" w14:paraId="00000028">
      <w:pPr>
        <w:spacing w:line="276" w:lineRule="auto"/>
        <w:ind w:right="423.5433070866151"/>
        <w:rPr>
          <w:b w:val="1"/>
          <w:bCs w:val="1"/>
          <w:sz w:val="18"/>
          <w:szCs w:val="18"/>
        </w:rPr>
      </w:pPr>
      <w:r w:rsidDel="00000000" w:rsidR="00000000" w:rsidRPr="00000000">
        <w:rPr>
          <w:b w:val="1"/>
          <w:bCs w:val="1"/>
          <w:sz w:val="18"/>
          <w:szCs w:val="18"/>
          <w:rtl w:val="0"/>
        </w:rPr>
        <w:t xml:space="preserve">Achievement:</w:t>
      </w:r>
    </w:p>
    <w:p w:rsidR="00000000" w:rsidDel="00000000" w:rsidP="00000000" w:rsidRDefault="00000000" w:rsidRPr="00000000" w14:paraId="00000029">
      <w:pPr>
        <w:numPr>
          <w:ilvl w:val="0"/>
          <w:numId w:val="2"/>
        </w:numPr>
        <w:spacing w:line="276" w:lineRule="auto"/>
        <w:ind w:left="720" w:right="423.5433070866151" w:hanging="360"/>
        <w:jc w:val="both"/>
        <w:rPr>
          <w:sz w:val="18"/>
          <w:szCs w:val="18"/>
        </w:rPr>
      </w:pPr>
      <w:r w:rsidDel="00000000" w:rsidR="00000000" w:rsidRPr="00000000">
        <w:rPr>
          <w:sz w:val="18"/>
          <w:szCs w:val="18"/>
          <w:rtl w:val="0"/>
        </w:rPr>
        <w:t xml:space="preserve">2018: Support the quality control establishment of a new pharmaceutical manufacturing company from the ground up, partnering with HQ in Malaysia.</w:t>
      </w:r>
    </w:p>
    <w:p w:rsidR="00000000" w:rsidDel="00000000" w:rsidP="00000000" w:rsidRDefault="00000000" w:rsidRPr="00000000" w14:paraId="0000002A">
      <w:pPr>
        <w:spacing w:line="276" w:lineRule="auto"/>
        <w:ind w:left="720" w:firstLine="0"/>
        <w:jc w:val="both"/>
        <w:rPr/>
        <w:sectPr>
          <w:type w:val="continuous"/>
          <w:pgSz w:h="16840" w:w="11920" w:orient="portrait"/>
          <w:pgMar w:bottom="280" w:top="1040" w:left="566" w:right="566" w:header="360" w:footer="360"/>
        </w:sectPr>
      </w:pPr>
      <w:r w:rsidDel="00000000" w:rsidR="00000000" w:rsidRPr="00000000">
        <w:rPr>
          <w:rtl w:val="0"/>
        </w:rPr>
      </w:r>
    </w:p>
    <w:p w:rsidR="00000000" w:rsidDel="00000000" w:rsidP="00000000" w:rsidRDefault="00000000" w:rsidRPr="00000000" w14:paraId="0000002B">
      <w:pPr>
        <w:pStyle w:val="Heading3"/>
        <w:spacing w:line="276" w:lineRule="auto"/>
        <w:ind w:firstLine="137"/>
        <w:rPr/>
      </w:pPr>
      <w:r w:rsidDel="00000000" w:rsidR="00000000" w:rsidRPr="00000000">
        <w:rPr>
          <w:color w:val="202020"/>
          <w:rtl w:val="0"/>
        </w:rPr>
        <w:t xml:space="preserve">SENIOR EXECUTIVE QUALITY ASSURANCE</w:t>
      </w:r>
      <w:r w:rsidDel="00000000" w:rsidR="00000000" w:rsidRPr="00000000">
        <w:rPr>
          <w:color w:val="202020"/>
          <w:vertAlign w:val="superscript"/>
          <w:rtl w:val="0"/>
        </w:rPr>
        <w:t xml:space="preserve">2)</w:t>
      </w:r>
      <w:r w:rsidDel="00000000" w:rsidR="00000000" w:rsidRPr="00000000">
        <w:rPr>
          <w:color w:val="202020"/>
          <w:rtl w:val="0"/>
        </w:rPr>
        <w:t xml:space="preserve"> </w:t>
      </w:r>
      <w:r w:rsidDel="00000000" w:rsidR="00000000" w:rsidRPr="00000000">
        <w:rPr>
          <w:rtl w:val="0"/>
        </w:rPr>
      </w:r>
    </w:p>
    <w:p w:rsidR="00000000" w:rsidDel="00000000" w:rsidP="00000000" w:rsidRDefault="00000000" w:rsidRPr="00000000" w14:paraId="0000002C">
      <w:pPr>
        <w:spacing w:before="44" w:line="276" w:lineRule="auto"/>
        <w:ind w:left="137" w:right="0" w:firstLine="0"/>
        <w:jc w:val="left"/>
        <w:rPr>
          <w:b w:val="1"/>
          <w:bCs w:val="1"/>
          <w:i w:val="1"/>
          <w:iCs w:val="1"/>
          <w:sz w:val="20"/>
          <w:szCs w:val="20"/>
        </w:rPr>
      </w:pPr>
      <w:r w:rsidDel="00000000" w:rsidR="00000000" w:rsidRPr="00000000">
        <w:rPr>
          <w:b w:val="1"/>
          <w:bCs w:val="1"/>
          <w:i w:val="1"/>
          <w:iCs w:val="1"/>
          <w:color w:val="202020"/>
          <w:sz w:val="20"/>
          <w:szCs w:val="20"/>
          <w:rtl w:val="0"/>
        </w:rPr>
        <w:t xml:space="preserve">Y.S.P. Industries (M) Sdn. Bhd.</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6"/>
        </w:tabs>
        <w:spacing w:after="0" w:before="93" w:line="276" w:lineRule="auto"/>
        <w:ind w:left="286" w:right="0" w:firstLine="0"/>
        <w:jc w:val="right"/>
        <w:rPr>
          <w:b w:val="1"/>
          <w:bCs w:val="1"/>
          <w:sz w:val="20"/>
          <w:szCs w:val="20"/>
        </w:rPr>
      </w:pPr>
      <w:r w:rsidDel="00000000" w:rsidR="00000000" w:rsidRPr="00000000">
        <w:rPr>
          <w:b w:val="1"/>
          <w:bCs w:val="1"/>
          <w:color w:val="202020"/>
          <w:sz w:val="20"/>
          <w:szCs w:val="20"/>
          <w:rtl w:val="0"/>
        </w:rPr>
        <w:t xml:space="preserve">May 2014 — Apr 2018</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76" w:lineRule="auto"/>
        <w:ind w:left="0" w:right="142" w:firstLine="0"/>
        <w:jc w:val="righ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sectPr>
          <w:type w:val="continuous"/>
          <w:pgSz w:h="16840" w:w="11920" w:orient="portrait"/>
          <w:pgMar w:bottom="280" w:top="1040" w:left="566" w:right="566" w:header="360" w:footer="360"/>
          <w:cols w:equalWidth="0" w:num="2">
            <w:col w:space="1538" w:w="4625.000000000001"/>
            <w:col w:space="0" w:w="4625.000000000001"/>
          </w:cols>
        </w:sectPr>
      </w:pPr>
      <w:r w:rsidDel="00000000" w:rsidR="00000000" w:rsidRPr="00000000">
        <w:rPr>
          <w:rFonts w:ascii="Times New Roman" w:cs="Times New Roman" w:eastAsia="Times New Roman" w:hAnsi="Times New Roman"/>
          <w:b w:val="0"/>
          <w:bCs w:val="0"/>
          <w:i w:val="0"/>
          <w:iCs w:val="0"/>
          <w:smallCaps w:val="0"/>
          <w:strike w:val="0"/>
          <w:color w:val="202020"/>
          <w:sz w:val="17"/>
          <w:szCs w:val="17"/>
          <w:u w:val="none"/>
          <w:shd w:fill="auto" w:val="clear"/>
          <w:vertAlign w:val="baseline"/>
          <w:rtl w:val="0"/>
        </w:rPr>
        <w:t xml:space="preserve">Selangor, Malaysia</w:t>
      </w: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286"/>
        </w:tabs>
        <w:spacing w:after="0" w:afterAutospacing="0" w:before="94" w:line="276" w:lineRule="auto"/>
        <w:ind w:left="720" w:right="423.5433070866151" w:hanging="360"/>
        <w:jc w:val="both"/>
        <w:rPr>
          <w:color w:val="202020"/>
          <w:sz w:val="18"/>
          <w:szCs w:val="18"/>
          <w:u w:val="none"/>
        </w:rPr>
      </w:pPr>
      <w:r w:rsidDel="00000000" w:rsidR="00000000" w:rsidRPr="00000000">
        <w:rPr>
          <w:b w:val="1"/>
          <w:bCs w:val="1"/>
          <w:color w:val="202020"/>
          <w:sz w:val="18"/>
          <w:szCs w:val="18"/>
          <w:rtl w:val="0"/>
        </w:rPr>
        <w:t xml:space="preserve">Product Quality Review: </w:t>
      </w:r>
      <w:r w:rsidDel="00000000" w:rsidR="00000000" w:rsidRPr="00000000">
        <w:rPr>
          <w:color w:val="202020"/>
          <w:sz w:val="18"/>
          <w:szCs w:val="18"/>
          <w:rtl w:val="0"/>
        </w:rPr>
        <w:t xml:space="preserve">Coordinated Annual Product Quality Reviews for pharmaceutical, veterinary, and medical device products in line with International Organization for Standardization ISO 13485:2016, PIC/s and GDPMD requirements.</w:t>
      </w:r>
    </w:p>
    <w:p w:rsidR="00000000" w:rsidDel="00000000" w:rsidP="00000000" w:rsidRDefault="00000000" w:rsidRPr="00000000" w14:paraId="0000003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286"/>
        </w:tabs>
        <w:spacing w:after="0" w:afterAutospacing="0" w:before="0" w:beforeAutospacing="0" w:line="276" w:lineRule="auto"/>
        <w:ind w:left="720" w:right="423.5433070866151" w:hanging="360"/>
        <w:jc w:val="both"/>
        <w:rPr>
          <w:color w:val="202020"/>
          <w:sz w:val="18"/>
          <w:szCs w:val="18"/>
          <w:u w:val="none"/>
        </w:rPr>
      </w:pPr>
      <w:r w:rsidDel="00000000" w:rsidR="00000000" w:rsidRPr="00000000">
        <w:rPr>
          <w:b w:val="1"/>
          <w:bCs w:val="1"/>
          <w:color w:val="202020"/>
          <w:sz w:val="18"/>
          <w:szCs w:val="18"/>
          <w:rtl w:val="0"/>
        </w:rPr>
        <w:t xml:space="preserve">Quality Systems Support: </w:t>
      </w:r>
      <w:r w:rsidDel="00000000" w:rsidR="00000000" w:rsidRPr="00000000">
        <w:rPr>
          <w:color w:val="202020"/>
          <w:sz w:val="18"/>
          <w:szCs w:val="18"/>
          <w:rtl w:val="0"/>
        </w:rPr>
        <w:t xml:space="preserve">Managed Change Control and CAPA follow-up activities to ensure effective implementation with no adverse impact on product quality or compliance.</w:t>
      </w:r>
    </w:p>
    <w:p w:rsidR="00000000" w:rsidDel="00000000" w:rsidP="00000000" w:rsidRDefault="00000000" w:rsidRPr="00000000" w14:paraId="0000003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286"/>
        </w:tabs>
        <w:spacing w:after="0" w:afterAutospacing="0" w:before="0" w:beforeAutospacing="0" w:line="276" w:lineRule="auto"/>
        <w:ind w:left="720" w:right="423.5433070866151" w:hanging="360"/>
        <w:jc w:val="both"/>
        <w:rPr>
          <w:color w:val="202020"/>
          <w:sz w:val="18"/>
          <w:szCs w:val="18"/>
          <w:u w:val="none"/>
        </w:rPr>
      </w:pPr>
      <w:r w:rsidDel="00000000" w:rsidR="00000000" w:rsidRPr="00000000">
        <w:rPr>
          <w:b w:val="1"/>
          <w:bCs w:val="1"/>
          <w:color w:val="202020"/>
          <w:sz w:val="18"/>
          <w:szCs w:val="18"/>
          <w:rtl w:val="0"/>
        </w:rPr>
        <w:t xml:space="preserve">Audit &amp; Compliance Execution: </w:t>
      </w:r>
      <w:r w:rsidDel="00000000" w:rsidR="00000000" w:rsidRPr="00000000">
        <w:rPr>
          <w:color w:val="202020"/>
          <w:sz w:val="18"/>
          <w:szCs w:val="18"/>
          <w:rtl w:val="0"/>
        </w:rPr>
        <w:t xml:space="preserve">Supported internal, supplier, and regulatory audits, supplier qualification programs, and corrective action implementation to strengthen compliance performance.</w:t>
      </w:r>
    </w:p>
    <w:p w:rsidR="00000000" w:rsidDel="00000000" w:rsidP="00000000" w:rsidRDefault="00000000" w:rsidRPr="00000000" w14:paraId="0000003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286"/>
        </w:tabs>
        <w:spacing w:after="0" w:before="0" w:beforeAutospacing="0" w:line="276" w:lineRule="auto"/>
        <w:ind w:left="720" w:right="423.5433070866151" w:hanging="360"/>
        <w:jc w:val="both"/>
        <w:rPr>
          <w:color w:val="202020"/>
          <w:sz w:val="18"/>
          <w:szCs w:val="18"/>
          <w:u w:val="none"/>
        </w:rPr>
      </w:pPr>
      <w:r w:rsidDel="00000000" w:rsidR="00000000" w:rsidRPr="00000000">
        <w:rPr>
          <w:b w:val="1"/>
          <w:bCs w:val="1"/>
          <w:color w:val="202020"/>
          <w:sz w:val="18"/>
          <w:szCs w:val="18"/>
          <w:rtl w:val="0"/>
        </w:rPr>
        <w:t xml:space="preserve">Validation &amp; Operational Control: </w:t>
      </w:r>
      <w:r w:rsidDel="00000000" w:rsidR="00000000" w:rsidRPr="00000000">
        <w:rPr>
          <w:color w:val="202020"/>
          <w:sz w:val="18"/>
          <w:szCs w:val="18"/>
          <w:rtl w:val="0"/>
        </w:rPr>
        <w:t xml:space="preserve">Oversaw pest control across three plants in Selangor and reviewed validation activities for processes, analytical methods, software, facilities, calibration, transport, and utilities.</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6"/>
        </w:tabs>
        <w:spacing w:after="0" w:before="90" w:line="276" w:lineRule="auto"/>
        <w:ind w:right="423.5433070866151"/>
        <w:jc w:val="both"/>
        <w:rPr>
          <w:color w:val="202020"/>
          <w:sz w:val="18"/>
          <w:szCs w:val="18"/>
        </w:rPr>
      </w:pPr>
      <w:r w:rsidDel="00000000" w:rsidR="00000000" w:rsidRPr="00000000">
        <w:rPr>
          <w:color w:val="202020"/>
          <w:sz w:val="14"/>
          <w:szCs w:val="14"/>
          <w:vertAlign w:val="superscript"/>
          <w:rtl w:val="0"/>
        </w:rPr>
        <w:t xml:space="preserve">2</w:t>
      </w:r>
      <w:r w:rsidDel="00000000" w:rsidR="00000000" w:rsidRPr="00000000">
        <w:rPr>
          <w:b w:val="0"/>
          <w:bCs w:val="0"/>
          <w:color w:val="202020"/>
          <w:sz w:val="14"/>
          <w:szCs w:val="14"/>
          <w:vertAlign w:val="superscript"/>
          <w:rtl w:val="0"/>
        </w:rPr>
        <w:t xml:space="preserve">) </w:t>
      </w:r>
      <w:r w:rsidDel="00000000" w:rsidR="00000000" w:rsidRPr="00000000">
        <w:rPr>
          <w:b w:val="0"/>
          <w:bCs w:val="0"/>
          <w:color w:val="202020"/>
          <w:sz w:val="14"/>
          <w:szCs w:val="14"/>
          <w:rtl w:val="0"/>
        </w:rPr>
        <w:t xml:space="preserve">Promoted from QA Executive to Senior QA Executive on Apr, 2017</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76" w:lineRule="auto"/>
        <w:ind w:left="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sectPr>
          <w:type w:val="continuous"/>
          <w:pgSz w:h="16840" w:w="11920" w:orient="portrait"/>
          <w:pgMar w:bottom="280" w:top="1040" w:left="566" w:right="566" w:header="360" w:footer="360"/>
        </w:sectPr>
      </w:pPr>
      <w:r w:rsidDel="00000000" w:rsidR="00000000" w:rsidRPr="00000000">
        <w:rPr>
          <w:rtl w:val="0"/>
        </w:rPr>
      </w:r>
    </w:p>
    <w:p w:rsidR="00000000" w:rsidDel="00000000" w:rsidP="00000000" w:rsidRDefault="00000000" w:rsidRPr="00000000" w14:paraId="00000035">
      <w:pPr>
        <w:pStyle w:val="Heading3"/>
        <w:spacing w:line="276" w:lineRule="auto"/>
        <w:ind w:firstLine="137"/>
        <w:rPr/>
      </w:pPr>
      <w:r w:rsidDel="00000000" w:rsidR="00000000" w:rsidRPr="00000000">
        <w:rPr>
          <w:color w:val="202020"/>
          <w:rtl w:val="0"/>
        </w:rPr>
        <w:t xml:space="preserve">PRODUCTION TECHNOLOGY OFFICER</w:t>
      </w:r>
      <w:r w:rsidDel="00000000" w:rsidR="00000000" w:rsidRPr="00000000">
        <w:rPr>
          <w:rtl w:val="0"/>
        </w:rPr>
      </w:r>
    </w:p>
    <w:p w:rsidR="00000000" w:rsidDel="00000000" w:rsidP="00000000" w:rsidRDefault="00000000" w:rsidRPr="00000000" w14:paraId="00000036">
      <w:pPr>
        <w:spacing w:before="44" w:line="276" w:lineRule="auto"/>
        <w:ind w:left="141.73228346456688" w:right="0" w:firstLine="0"/>
        <w:jc w:val="left"/>
        <w:rPr>
          <w:b w:val="1"/>
          <w:bCs w:val="1"/>
          <w:sz w:val="20"/>
          <w:szCs w:val="20"/>
        </w:rPr>
      </w:pPr>
      <w:r w:rsidDel="00000000" w:rsidR="00000000" w:rsidRPr="00000000">
        <w:rPr>
          <w:b w:val="1"/>
          <w:bCs w:val="1"/>
          <w:i w:val="1"/>
          <w:iCs w:val="1"/>
          <w:color w:val="202020"/>
          <w:sz w:val="20"/>
          <w:szCs w:val="20"/>
          <w:rtl w:val="0"/>
        </w:rPr>
        <w:t xml:space="preserve">PT Boehringer Ingelheim Indonesia</w:t>
      </w:r>
      <w:r w:rsidDel="00000000" w:rsidR="00000000" w:rsidRPr="00000000">
        <w:br w:type="column"/>
      </w:r>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 xml:space="preserve">                                                                         </w:t>
      </w:r>
      <w:r w:rsidDel="00000000" w:rsidR="00000000" w:rsidRPr="00000000">
        <w:rPr>
          <w:b w:val="1"/>
          <w:bCs w:val="1"/>
          <w:color w:val="202020"/>
          <w:sz w:val="20"/>
          <w:szCs w:val="20"/>
          <w:rtl w:val="0"/>
        </w:rPr>
        <w:t xml:space="preserve">Oct 2012 — Apr 2014</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76" w:lineRule="auto"/>
        <w:ind w:left="0" w:right="142" w:firstLine="0"/>
        <w:jc w:val="righ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sectPr>
          <w:type w:val="continuous"/>
          <w:pgSz w:h="16840" w:w="11920" w:orient="portrait"/>
          <w:pgMar w:bottom="280" w:top="1040" w:left="566" w:right="566" w:header="360" w:footer="360"/>
          <w:cols w:equalWidth="0" w:num="2">
            <w:col w:space="40" w:w="5374.000000000001"/>
            <w:col w:space="0" w:w="5374.000000000001"/>
          </w:cols>
        </w:sectPr>
      </w:pPr>
      <w:r w:rsidDel="00000000" w:rsidR="00000000" w:rsidRPr="00000000">
        <w:rPr>
          <w:color w:val="202020"/>
          <w:sz w:val="17"/>
          <w:szCs w:val="17"/>
          <w:rtl w:val="0"/>
        </w:rPr>
        <w:t xml:space="preserve">  </w:t>
      </w:r>
      <w:r w:rsidDel="00000000" w:rsidR="00000000" w:rsidRPr="00000000">
        <w:rPr>
          <w:rFonts w:ascii="Times New Roman" w:cs="Times New Roman" w:eastAsia="Times New Roman" w:hAnsi="Times New Roman"/>
          <w:b w:val="0"/>
          <w:bCs w:val="0"/>
          <w:i w:val="0"/>
          <w:iCs w:val="0"/>
          <w:smallCaps w:val="0"/>
          <w:strike w:val="0"/>
          <w:color w:val="202020"/>
          <w:sz w:val="17"/>
          <w:szCs w:val="17"/>
          <w:u w:val="none"/>
          <w:shd w:fill="auto" w:val="clear"/>
          <w:vertAlign w:val="baseline"/>
          <w:rtl w:val="0"/>
        </w:rPr>
        <w:t xml:space="preserve">Bogor, Indonesia</w:t>
      </w: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86"/>
        </w:tabs>
        <w:spacing w:after="0" w:afterAutospacing="0" w:before="90" w:line="276" w:lineRule="auto"/>
        <w:ind w:left="720" w:right="423.5433070866151" w:hanging="360"/>
        <w:jc w:val="both"/>
        <w:rPr>
          <w:color w:val="202020"/>
          <w:sz w:val="18"/>
          <w:szCs w:val="18"/>
          <w:u w:val="none"/>
        </w:rPr>
      </w:pPr>
      <w:r w:rsidDel="00000000" w:rsidR="00000000" w:rsidRPr="00000000">
        <w:rPr>
          <w:b w:val="1"/>
          <w:bCs w:val="1"/>
          <w:color w:val="202020"/>
          <w:sz w:val="18"/>
          <w:szCs w:val="18"/>
          <w:rtl w:val="0"/>
        </w:rPr>
        <w:t xml:space="preserve">Batch Record Management:</w:t>
      </w:r>
      <w:r w:rsidDel="00000000" w:rsidR="00000000" w:rsidRPr="00000000">
        <w:rPr>
          <w:color w:val="202020"/>
          <w:sz w:val="18"/>
          <w:szCs w:val="18"/>
          <w:rtl w:val="0"/>
        </w:rPr>
        <w:t xml:space="preserve"> Served as author and coordinator for batch records, ensuring accuracy, completeness, and compliance with GMP documentation requirements (including product from PT Astrazeneca, PT Sanofi-Aventis, PT Roche and PT Norvartis)</w:t>
      </w:r>
    </w:p>
    <w:p w:rsidR="00000000" w:rsidDel="00000000" w:rsidP="00000000" w:rsidRDefault="00000000" w:rsidRPr="00000000" w14:paraId="0000003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86"/>
        </w:tabs>
        <w:spacing w:after="0" w:before="0" w:beforeAutospacing="0" w:line="276" w:lineRule="auto"/>
        <w:ind w:left="720" w:right="423.5433070866151" w:hanging="360"/>
        <w:jc w:val="both"/>
        <w:rPr>
          <w:color w:val="202020"/>
          <w:sz w:val="18"/>
          <w:szCs w:val="18"/>
          <w:u w:val="none"/>
        </w:rPr>
      </w:pPr>
      <w:r w:rsidDel="00000000" w:rsidR="00000000" w:rsidRPr="00000000">
        <w:rPr>
          <w:b w:val="1"/>
          <w:bCs w:val="1"/>
          <w:color w:val="202020"/>
          <w:sz w:val="18"/>
          <w:szCs w:val="18"/>
          <w:rtl w:val="0"/>
        </w:rPr>
        <w:t xml:space="preserve">Continuous Improvement: </w:t>
      </w:r>
      <w:r w:rsidDel="00000000" w:rsidR="00000000" w:rsidRPr="00000000">
        <w:rPr>
          <w:color w:val="202020"/>
          <w:sz w:val="18"/>
          <w:szCs w:val="18"/>
          <w:rtl w:val="0"/>
        </w:rPr>
        <w:t xml:space="preserve">Monitored batch performance metrics, standardized gap assessment criteria, and supported corrective actions to enhance throughput, product quality, and regulatory compliance at PT Boehringer Ingelheim Indonesia.</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76"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3B">
      <w:pPr>
        <w:pStyle w:val="Heading2"/>
        <w:ind w:firstLine="8"/>
        <w:rPr/>
      </w:pPr>
      <w:r w:rsidDel="00000000" w:rsidR="00000000" w:rsidRPr="00000000">
        <w:rPr>
          <w:color w:val="202020"/>
          <w:rtl w:val="0"/>
        </w:rPr>
        <w:t xml:space="preserve">EDUCATION</w:t>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0"/>
          <w:iCs w:val="0"/>
          <w:smallCaps w:val="0"/>
          <w:strike w:val="0"/>
          <w:color w:val="000000"/>
          <w:sz w:val="7"/>
          <w:szCs w:val="7"/>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86448</wp:posOffset>
                </wp:positionH>
                <wp:positionV relativeFrom="paragraph">
                  <wp:posOffset>68210</wp:posOffset>
                </wp:positionV>
                <wp:extent cx="6682105" cy="41275"/>
                <wp:effectExtent b="0" l="0" r="0" t="0"/>
                <wp:wrapTopAndBottom distB="0" distT="0"/>
                <wp:docPr id="6" name=""/>
                <a:graphic>
                  <a:graphicData uri="http://schemas.microsoft.com/office/word/2010/wordprocessingShape">
                    <wps:wsp>
                      <wps:cNvSpPr/>
                      <wps:cNvPr id="8" name="Shape 8"/>
                      <wps:spPr>
                        <a:xfrm>
                          <a:off x="2009710" y="3764125"/>
                          <a:ext cx="6672580" cy="31750"/>
                        </a:xfrm>
                        <a:custGeom>
                          <a:rect b="b" l="l" r="r" t="t"/>
                          <a:pathLst>
                            <a:path extrusionOk="0" h="31750" w="6672580">
                              <a:moveTo>
                                <a:pt x="6672453" y="23723"/>
                              </a:moveTo>
                              <a:lnTo>
                                <a:pt x="0" y="23723"/>
                              </a:lnTo>
                              <a:lnTo>
                                <a:pt x="0" y="31623"/>
                              </a:lnTo>
                              <a:lnTo>
                                <a:pt x="6672453" y="31623"/>
                              </a:lnTo>
                              <a:lnTo>
                                <a:pt x="6672453" y="23723"/>
                              </a:lnTo>
                              <a:close/>
                            </a:path>
                            <a:path extrusionOk="0" h="31750" w="6672580">
                              <a:moveTo>
                                <a:pt x="6672453" y="0"/>
                              </a:moveTo>
                              <a:lnTo>
                                <a:pt x="0" y="0"/>
                              </a:lnTo>
                              <a:lnTo>
                                <a:pt x="0" y="7912"/>
                              </a:lnTo>
                              <a:lnTo>
                                <a:pt x="6672453" y="7912"/>
                              </a:lnTo>
                              <a:lnTo>
                                <a:pt x="6672453"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86448</wp:posOffset>
                </wp:positionH>
                <wp:positionV relativeFrom="paragraph">
                  <wp:posOffset>68210</wp:posOffset>
                </wp:positionV>
                <wp:extent cx="6682105" cy="41275"/>
                <wp:effectExtent b="0" l="0" r="0" t="0"/>
                <wp:wrapTopAndBottom distB="0" distT="0"/>
                <wp:docPr id="6"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6682105" cy="41275"/>
                        </a:xfrm>
                        <a:prstGeom prst="rect"/>
                        <a:ln/>
                      </pic:spPr>
                    </pic:pic>
                  </a:graphicData>
                </a:graphic>
              </wp:anchor>
            </w:drawing>
          </mc:Fallback>
        </mc:AlternateConten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6"/>
          <w:szCs w:val="6"/>
          <w:u w:val="none"/>
          <w:shd w:fill="auto" w:val="clear"/>
          <w:vertAlign w:val="baseline"/>
        </w:rPr>
        <w:sectPr>
          <w:type w:val="continuous"/>
          <w:pgSz w:h="16840" w:w="11920" w:orient="portrait"/>
          <w:pgMar w:bottom="280" w:top="1040" w:left="566" w:right="566" w:header="360" w:footer="360"/>
        </w:sectPr>
      </w:pPr>
      <w:r w:rsidDel="00000000" w:rsidR="00000000" w:rsidRPr="00000000">
        <w:rPr>
          <w:rtl w:val="0"/>
        </w:rPr>
      </w:r>
    </w:p>
    <w:p w:rsidR="00000000" w:rsidDel="00000000" w:rsidP="00000000" w:rsidRDefault="00000000" w:rsidRPr="00000000" w14:paraId="0000003E">
      <w:pPr>
        <w:pStyle w:val="Heading3"/>
        <w:spacing w:before="67" w:lineRule="auto"/>
        <w:ind w:firstLine="137"/>
        <w:rPr/>
      </w:pPr>
      <w:r w:rsidDel="00000000" w:rsidR="00000000" w:rsidRPr="00000000">
        <w:rPr>
          <w:color w:val="202020"/>
          <w:rtl w:val="0"/>
        </w:rPr>
        <w:t xml:space="preserve">MASTER OF TECHNOLOGY</w:t>
      </w:r>
      <w:r w:rsidDel="00000000" w:rsidR="00000000" w:rsidRPr="00000000">
        <w:rPr>
          <w:rtl w:val="0"/>
        </w:rPr>
      </w:r>
    </w:p>
    <w:p w:rsidR="00000000" w:rsidDel="00000000" w:rsidP="00000000" w:rsidRDefault="00000000" w:rsidRPr="00000000" w14:paraId="0000003F">
      <w:pPr>
        <w:spacing w:before="44" w:lineRule="auto"/>
        <w:ind w:left="137" w:right="0" w:firstLine="0"/>
        <w:jc w:val="left"/>
        <w:rPr>
          <w:b w:val="1"/>
          <w:bCs w:val="1"/>
          <w:sz w:val="20"/>
          <w:szCs w:val="20"/>
        </w:rPr>
      </w:pPr>
      <w:r w:rsidDel="00000000" w:rsidR="00000000" w:rsidRPr="00000000">
        <w:rPr>
          <w:b w:val="1"/>
          <w:bCs w:val="1"/>
          <w:i w:val="1"/>
          <w:iCs w:val="1"/>
          <w:color w:val="202020"/>
          <w:sz w:val="20"/>
          <w:szCs w:val="20"/>
          <w:rtl w:val="0"/>
        </w:rPr>
        <w:t xml:space="preserve">Birla Institute of Technology and Science</w:t>
      </w:r>
      <w:r w:rsidDel="00000000" w:rsidR="00000000" w:rsidRPr="00000000">
        <w:br w:type="column"/>
      </w:r>
      <w:r w:rsidDel="00000000" w:rsidR="00000000" w:rsidRPr="00000000">
        <w:rPr>
          <w:b w:val="1"/>
          <w:bCs w:val="1"/>
          <w:i w:val="1"/>
          <w:iCs w:val="1"/>
          <w:sz w:val="20"/>
          <w:szCs w:val="20"/>
          <w:rtl w:val="0"/>
        </w:rPr>
        <w:t xml:space="preserve">                                                </w:t>
      </w:r>
      <w:r w:rsidDel="00000000" w:rsidR="00000000" w:rsidRPr="00000000">
        <w:rPr>
          <w:b w:val="1"/>
          <w:bCs w:val="1"/>
          <w:color w:val="202020"/>
          <w:sz w:val="20"/>
          <w:szCs w:val="20"/>
          <w:rtl w:val="0"/>
        </w:rPr>
        <w:t xml:space="preserve">Jan 2021 - Jan 2024</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142" w:firstLine="0"/>
        <w:jc w:val="righ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sectPr>
          <w:type w:val="continuous"/>
          <w:pgSz w:h="16840" w:w="11920" w:orient="portrait"/>
          <w:pgMar w:bottom="280" w:top="1040" w:left="566" w:right="566" w:header="360" w:footer="360"/>
          <w:cols w:equalWidth="0" w:num="2">
            <w:col w:space="2005.4999999999998" w:w="4384"/>
            <w:col w:space="0" w:w="4384"/>
          </w:cols>
        </w:sectPr>
      </w:pPr>
      <w:r w:rsidDel="00000000" w:rsidR="00000000" w:rsidRPr="00000000">
        <w:rPr>
          <w:rFonts w:ascii="Times New Roman" w:cs="Times New Roman" w:eastAsia="Times New Roman" w:hAnsi="Times New Roman"/>
          <w:b w:val="0"/>
          <w:bCs w:val="0"/>
          <w:i w:val="0"/>
          <w:iCs w:val="0"/>
          <w:smallCaps w:val="0"/>
          <w:strike w:val="0"/>
          <w:color w:val="202020"/>
          <w:sz w:val="17"/>
          <w:szCs w:val="17"/>
          <w:u w:val="none"/>
          <w:shd w:fill="auto" w:val="clear"/>
          <w:vertAlign w:val="baseline"/>
          <w:rtl w:val="0"/>
        </w:rPr>
        <w:t xml:space="preserve">Indi</w:t>
      </w:r>
      <w:r w:rsidDel="00000000" w:rsidR="00000000" w:rsidRPr="00000000">
        <w:rPr>
          <w:color w:val="202020"/>
          <w:sz w:val="17"/>
          <w:szCs w:val="17"/>
          <w:rtl w:val="0"/>
        </w:rPr>
        <w:t xml:space="preserve">a</w:t>
      </w:r>
      <w:r w:rsidDel="00000000" w:rsidR="00000000" w:rsidRPr="00000000">
        <w:rPr>
          <w:color w:val="202020"/>
          <w:sz w:val="20"/>
          <w:szCs w:val="20"/>
          <w:vertAlign w:val="superscript"/>
          <w:rtl w:val="0"/>
        </w:rPr>
        <w:t xml:space="preserve">3)</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sectPr>
          <w:type w:val="continuous"/>
          <w:pgSz w:h="16840" w:w="11920" w:orient="portrait"/>
          <w:pgMar w:bottom="280" w:top="1040" w:left="566" w:right="566" w:header="360" w:footer="360"/>
        </w:sectPr>
      </w:pPr>
      <w:r w:rsidDel="00000000" w:rsidR="00000000" w:rsidRPr="00000000">
        <w:rPr>
          <w:rtl w:val="0"/>
        </w:rPr>
      </w:r>
    </w:p>
    <w:p w:rsidR="00000000" w:rsidDel="00000000" w:rsidP="00000000" w:rsidRDefault="00000000" w:rsidRPr="00000000" w14:paraId="00000042">
      <w:pPr>
        <w:pStyle w:val="Heading3"/>
        <w:ind w:firstLine="137"/>
        <w:rPr/>
      </w:pPr>
      <w:r w:rsidDel="00000000" w:rsidR="00000000" w:rsidRPr="00000000">
        <w:rPr>
          <w:color w:val="202020"/>
          <w:rtl w:val="0"/>
        </w:rPr>
        <w:t xml:space="preserve">PHARMACIST</w:t>
      </w:r>
      <w:r w:rsidDel="00000000" w:rsidR="00000000" w:rsidRPr="00000000">
        <w:rPr>
          <w:rtl w:val="0"/>
        </w:rPr>
      </w:r>
    </w:p>
    <w:p w:rsidR="00000000" w:rsidDel="00000000" w:rsidP="00000000" w:rsidRDefault="00000000" w:rsidRPr="00000000" w14:paraId="00000043">
      <w:pPr>
        <w:spacing w:before="44" w:lineRule="auto"/>
        <w:ind w:left="137" w:right="0" w:firstLine="0"/>
        <w:jc w:val="left"/>
        <w:rPr>
          <w:b w:val="1"/>
          <w:bCs w:val="1"/>
          <w:sz w:val="20"/>
          <w:szCs w:val="20"/>
        </w:rPr>
      </w:pPr>
      <w:r w:rsidDel="00000000" w:rsidR="00000000" w:rsidRPr="00000000">
        <w:rPr>
          <w:b w:val="1"/>
          <w:bCs w:val="1"/>
          <w:i w:val="1"/>
          <w:iCs w:val="1"/>
          <w:color w:val="202020"/>
          <w:sz w:val="20"/>
          <w:szCs w:val="20"/>
          <w:rtl w:val="0"/>
        </w:rPr>
        <w:t xml:space="preserve">Bandung Institute of Technology</w:t>
      </w:r>
      <w:r w:rsidDel="00000000" w:rsidR="00000000" w:rsidRPr="00000000">
        <w:br w:type="column"/>
      </w:r>
      <w:r w:rsidDel="00000000" w:rsidR="00000000" w:rsidRPr="00000000">
        <w:rPr>
          <w:b w:val="1"/>
          <w:bCs w:val="1"/>
          <w:i w:val="1"/>
          <w:iCs w:val="1"/>
          <w:sz w:val="20"/>
          <w:szCs w:val="20"/>
          <w:rtl w:val="0"/>
        </w:rPr>
        <w:t xml:space="preserve">                             </w:t>
      </w:r>
      <w:r w:rsidDel="00000000" w:rsidR="00000000" w:rsidRPr="00000000">
        <w:rPr>
          <w:b w:val="1"/>
          <w:bCs w:val="1"/>
          <w:color w:val="202020"/>
          <w:sz w:val="20"/>
          <w:szCs w:val="20"/>
          <w:rtl w:val="0"/>
        </w:rPr>
        <w:t xml:space="preserve">Aug 2011 - Sep 2012</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142" w:firstLine="0"/>
        <w:jc w:val="righ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sectPr>
          <w:type w:val="continuous"/>
          <w:pgSz w:h="16840" w:w="11920" w:orient="portrait"/>
          <w:pgMar w:bottom="280" w:top="1040" w:left="566" w:right="566" w:header="360" w:footer="360"/>
          <w:cols w:equalWidth="0" w:num="2">
            <w:col w:space="3985.5" w:w="3394"/>
            <w:col w:space="0" w:w="3394"/>
          </w:cols>
        </w:sectPr>
      </w:pPr>
      <w:r w:rsidDel="00000000" w:rsidR="00000000" w:rsidRPr="00000000">
        <w:rPr>
          <w:rFonts w:ascii="Times New Roman" w:cs="Times New Roman" w:eastAsia="Times New Roman" w:hAnsi="Times New Roman"/>
          <w:b w:val="0"/>
          <w:bCs w:val="0"/>
          <w:i w:val="0"/>
          <w:iCs w:val="0"/>
          <w:smallCaps w:val="0"/>
          <w:strike w:val="0"/>
          <w:color w:val="202020"/>
          <w:sz w:val="17"/>
          <w:szCs w:val="17"/>
          <w:u w:val="none"/>
          <w:shd w:fill="auto" w:val="clear"/>
          <w:vertAlign w:val="baseline"/>
          <w:rtl w:val="0"/>
        </w:rPr>
        <w:t xml:space="preserve">Indonesia</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sectPr>
          <w:type w:val="continuous"/>
          <w:pgSz w:h="16840" w:w="11920" w:orient="portrait"/>
          <w:pgMar w:bottom="280" w:top="1040" w:left="566" w:right="566" w:header="360" w:footer="360"/>
        </w:sectPr>
      </w:pPr>
      <w:r w:rsidDel="00000000" w:rsidR="00000000" w:rsidRPr="00000000">
        <w:rPr>
          <w:rtl w:val="0"/>
        </w:rPr>
      </w:r>
    </w:p>
    <w:p w:rsidR="00000000" w:rsidDel="00000000" w:rsidP="00000000" w:rsidRDefault="00000000" w:rsidRPr="00000000" w14:paraId="00000046">
      <w:pPr>
        <w:pStyle w:val="Heading3"/>
        <w:ind w:firstLine="137"/>
        <w:rPr/>
      </w:pPr>
      <w:r w:rsidDel="00000000" w:rsidR="00000000" w:rsidRPr="00000000">
        <w:rPr>
          <w:color w:val="202020"/>
          <w:rtl w:val="0"/>
        </w:rPr>
        <w:t xml:space="preserve">NON DEGREE</w:t>
      </w:r>
      <w:r w:rsidDel="00000000" w:rsidR="00000000" w:rsidRPr="00000000">
        <w:rPr>
          <w:rtl w:val="0"/>
        </w:rPr>
      </w:r>
    </w:p>
    <w:p w:rsidR="00000000" w:rsidDel="00000000" w:rsidP="00000000" w:rsidRDefault="00000000" w:rsidRPr="00000000" w14:paraId="00000047">
      <w:pPr>
        <w:spacing w:before="44" w:lineRule="auto"/>
        <w:ind w:left="137" w:right="0" w:firstLine="0"/>
        <w:jc w:val="left"/>
        <w:rPr>
          <w:b w:val="1"/>
          <w:bCs w:val="1"/>
          <w:sz w:val="20"/>
          <w:szCs w:val="20"/>
        </w:rPr>
      </w:pPr>
      <w:r w:rsidDel="00000000" w:rsidR="00000000" w:rsidRPr="00000000">
        <w:rPr>
          <w:b w:val="1"/>
          <w:bCs w:val="1"/>
          <w:i w:val="1"/>
          <w:iCs w:val="1"/>
          <w:color w:val="202020"/>
          <w:sz w:val="20"/>
          <w:szCs w:val="20"/>
          <w:rtl w:val="0"/>
        </w:rPr>
        <w:t xml:space="preserve">Tokushima University</w:t>
      </w:r>
      <w:r w:rsidDel="00000000" w:rsidR="00000000" w:rsidRPr="00000000">
        <w:br w:type="column"/>
      </w:r>
      <w:r w:rsidDel="00000000" w:rsidR="00000000" w:rsidRPr="00000000">
        <w:rPr>
          <w:b w:val="1"/>
          <w:bCs w:val="1"/>
          <w:i w:val="1"/>
          <w:iCs w:val="1"/>
          <w:sz w:val="20"/>
          <w:szCs w:val="20"/>
          <w:rtl w:val="0"/>
        </w:rPr>
        <w:t xml:space="preserve">         </w:t>
      </w:r>
      <w:r w:rsidDel="00000000" w:rsidR="00000000" w:rsidRPr="00000000">
        <w:rPr>
          <w:b w:val="1"/>
          <w:bCs w:val="1"/>
          <w:color w:val="202020"/>
          <w:sz w:val="20"/>
          <w:szCs w:val="20"/>
          <w:rtl w:val="0"/>
        </w:rPr>
        <w:t xml:space="preserve">Jul 2011 - Jul 2011</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142" w:firstLine="0"/>
        <w:jc w:val="righ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sectPr>
          <w:type w:val="continuous"/>
          <w:pgSz w:h="16840" w:w="11920" w:orient="portrait"/>
          <w:pgMar w:bottom="280" w:top="1040" w:left="566" w:right="566" w:header="360" w:footer="360"/>
          <w:cols w:equalWidth="0" w:num="2">
            <w:col w:space="6235.500000000001" w:w="2269"/>
            <w:col w:space="0" w:w="2269"/>
          </w:cols>
        </w:sectPr>
      </w:pPr>
      <w:r w:rsidDel="00000000" w:rsidR="00000000" w:rsidRPr="00000000">
        <w:rPr>
          <w:rFonts w:ascii="Times New Roman" w:cs="Times New Roman" w:eastAsia="Times New Roman" w:hAnsi="Times New Roman"/>
          <w:b w:val="0"/>
          <w:bCs w:val="0"/>
          <w:i w:val="0"/>
          <w:iCs w:val="0"/>
          <w:smallCaps w:val="0"/>
          <w:strike w:val="0"/>
          <w:color w:val="202020"/>
          <w:sz w:val="17"/>
          <w:szCs w:val="17"/>
          <w:u w:val="none"/>
          <w:shd w:fill="auto" w:val="clear"/>
          <w:vertAlign w:val="baseline"/>
          <w:rtl w:val="0"/>
        </w:rPr>
        <w:t xml:space="preserve">Japan</w:t>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sectPr>
          <w:type w:val="continuous"/>
          <w:pgSz w:h="16840" w:w="11920" w:orient="portrait"/>
          <w:pgMar w:bottom="280" w:top="1040" w:left="566" w:right="566" w:header="360" w:footer="360"/>
        </w:sectPr>
      </w:pPr>
      <w:r w:rsidDel="00000000" w:rsidR="00000000" w:rsidRPr="00000000">
        <w:rPr>
          <w:rtl w:val="0"/>
        </w:rPr>
      </w:r>
    </w:p>
    <w:p w:rsidR="00000000" w:rsidDel="00000000" w:rsidP="00000000" w:rsidRDefault="00000000" w:rsidRPr="00000000" w14:paraId="0000004A">
      <w:pPr>
        <w:pStyle w:val="Heading3"/>
        <w:ind w:firstLine="137"/>
        <w:rPr/>
      </w:pPr>
      <w:r w:rsidDel="00000000" w:rsidR="00000000" w:rsidRPr="00000000">
        <w:rPr>
          <w:color w:val="202020"/>
          <w:rtl w:val="0"/>
        </w:rPr>
        <w:t xml:space="preserve">BACHELOR OF PHARMACY</w:t>
      </w:r>
      <w:r w:rsidDel="00000000" w:rsidR="00000000" w:rsidRPr="00000000">
        <w:rPr>
          <w:rtl w:val="0"/>
        </w:rPr>
      </w:r>
    </w:p>
    <w:p w:rsidR="00000000" w:rsidDel="00000000" w:rsidP="00000000" w:rsidRDefault="00000000" w:rsidRPr="00000000" w14:paraId="0000004B">
      <w:pPr>
        <w:spacing w:before="44" w:lineRule="auto"/>
        <w:ind w:left="137" w:right="0" w:firstLine="0"/>
        <w:jc w:val="left"/>
        <w:rPr>
          <w:b w:val="1"/>
          <w:bCs w:val="1"/>
          <w:i w:val="1"/>
          <w:iCs w:val="1"/>
          <w:color w:val="202020"/>
          <w:sz w:val="20"/>
          <w:szCs w:val="20"/>
        </w:rPr>
      </w:pPr>
      <w:r w:rsidDel="00000000" w:rsidR="00000000" w:rsidRPr="00000000">
        <w:rPr>
          <w:b w:val="1"/>
          <w:bCs w:val="1"/>
          <w:i w:val="1"/>
          <w:iCs w:val="1"/>
          <w:color w:val="202020"/>
          <w:sz w:val="20"/>
          <w:szCs w:val="20"/>
          <w:rtl w:val="0"/>
        </w:rPr>
        <w:t xml:space="preserve">Muhammadiyah University of Surakarta</w:t>
      </w:r>
    </w:p>
    <w:p w:rsidR="00000000" w:rsidDel="00000000" w:rsidP="00000000" w:rsidRDefault="00000000" w:rsidRPr="00000000" w14:paraId="0000004C">
      <w:pPr>
        <w:tabs>
          <w:tab w:val="left" w:leader="none" w:pos="286"/>
        </w:tabs>
        <w:spacing w:before="90" w:line="259" w:lineRule="auto"/>
        <w:ind w:right="226"/>
        <w:jc w:val="both"/>
        <w:rPr>
          <w:b w:val="1"/>
          <w:bCs w:val="1"/>
          <w:i w:val="1"/>
          <w:iCs w:val="1"/>
          <w:color w:val="202020"/>
          <w:sz w:val="20"/>
          <w:szCs w:val="20"/>
        </w:rPr>
      </w:pPr>
      <w:r w:rsidDel="00000000" w:rsidR="00000000" w:rsidRPr="00000000">
        <w:rPr>
          <w:color w:val="202020"/>
          <w:sz w:val="14"/>
          <w:szCs w:val="14"/>
          <w:vertAlign w:val="superscript"/>
          <w:rtl w:val="0"/>
        </w:rPr>
        <w:t xml:space="preserve">3) </w:t>
      </w:r>
      <w:r w:rsidDel="00000000" w:rsidR="00000000" w:rsidRPr="00000000">
        <w:rPr>
          <w:color w:val="202020"/>
          <w:sz w:val="14"/>
          <w:szCs w:val="14"/>
          <w:rtl w:val="0"/>
        </w:rPr>
        <w:t xml:space="preserve">Online program</w:t>
      </w:r>
      <w:r w:rsidDel="00000000" w:rsidR="00000000" w:rsidRPr="00000000">
        <w:rPr>
          <w:rtl w:val="0"/>
        </w:rPr>
      </w:r>
    </w:p>
    <w:p w:rsidR="00000000" w:rsidDel="00000000" w:rsidP="00000000" w:rsidRDefault="00000000" w:rsidRPr="00000000" w14:paraId="0000004D">
      <w:pPr>
        <w:spacing w:before="91" w:lineRule="auto"/>
        <w:ind w:left="0" w:right="139" w:firstLine="0"/>
        <w:jc w:val="right"/>
        <w:rPr>
          <w:b w:val="1"/>
          <w:bCs w:val="1"/>
          <w:sz w:val="20"/>
          <w:szCs w:val="20"/>
        </w:rPr>
      </w:pPr>
      <w:r w:rsidDel="00000000" w:rsidR="00000000" w:rsidRPr="00000000">
        <w:br w:type="column"/>
      </w:r>
      <w:r w:rsidDel="00000000" w:rsidR="00000000" w:rsidRPr="00000000">
        <w:rPr>
          <w:b w:val="1"/>
          <w:bCs w:val="1"/>
          <w:color w:val="202020"/>
          <w:sz w:val="20"/>
          <w:szCs w:val="20"/>
          <w:rtl w:val="0"/>
        </w:rPr>
        <w:t xml:space="preserve">Jul 2007 - Jan 2011</w:t>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142" w:firstLine="0"/>
        <w:jc w:val="right"/>
        <w:rPr>
          <w:color w:val="202020"/>
          <w:sz w:val="17"/>
          <w:szCs w:val="17"/>
        </w:rPr>
        <w:sectPr>
          <w:type w:val="continuous"/>
          <w:pgSz w:h="16840" w:w="11920" w:orient="portrait"/>
          <w:pgMar w:bottom="280" w:top="1040" w:left="566" w:right="566" w:header="360" w:footer="360"/>
          <w:cols w:equalWidth="0" w:num="2">
            <w:col w:space="3115.5" w:w="3829"/>
            <w:col w:space="0" w:w="3829"/>
          </w:cols>
        </w:sectPr>
      </w:pPr>
      <w:r w:rsidDel="00000000" w:rsidR="00000000" w:rsidRPr="00000000">
        <w:rPr>
          <w:rFonts w:ascii="Times New Roman" w:cs="Times New Roman" w:eastAsia="Times New Roman" w:hAnsi="Times New Roman"/>
          <w:b w:val="0"/>
          <w:bCs w:val="0"/>
          <w:i w:val="0"/>
          <w:iCs w:val="0"/>
          <w:smallCaps w:val="0"/>
          <w:strike w:val="0"/>
          <w:color w:val="202020"/>
          <w:sz w:val="17"/>
          <w:szCs w:val="17"/>
          <w:u w:val="none"/>
          <w:shd w:fill="auto" w:val="clear"/>
          <w:vertAlign w:val="baseline"/>
          <w:rtl w:val="0"/>
        </w:rPr>
        <w:t xml:space="preserve">Indonesi</w:t>
      </w:r>
      <w:r w:rsidDel="00000000" w:rsidR="00000000" w:rsidRPr="00000000">
        <w:rPr>
          <w:color w:val="202020"/>
          <w:sz w:val="17"/>
          <w:szCs w:val="17"/>
          <w:rtl w:val="0"/>
        </w:rPr>
        <w:t xml:space="preserve">a</w:t>
      </w:r>
    </w:p>
    <w:p w:rsidR="00000000" w:rsidDel="00000000" w:rsidP="00000000" w:rsidRDefault="00000000" w:rsidRPr="00000000" w14:paraId="0000004F">
      <w:pPr>
        <w:pStyle w:val="Heading2"/>
        <w:spacing w:before="1" w:lineRule="auto"/>
        <w:ind w:left="7" w:firstLine="0"/>
        <w:rPr/>
      </w:pPr>
      <w:r w:rsidDel="00000000" w:rsidR="00000000" w:rsidRPr="00000000">
        <w:rPr>
          <w:color w:val="202020"/>
          <w:rtl w:val="0"/>
        </w:rPr>
        <w:t xml:space="preserve">SKILLS</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7"/>
          <w:szCs w:val="7"/>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86448</wp:posOffset>
                </wp:positionH>
                <wp:positionV relativeFrom="paragraph">
                  <wp:posOffset>67712</wp:posOffset>
                </wp:positionV>
                <wp:extent cx="6682105" cy="41275"/>
                <wp:effectExtent b="0" l="0" r="0" t="0"/>
                <wp:wrapTopAndBottom distB="0" distT="0"/>
                <wp:docPr id="7" name=""/>
                <a:graphic>
                  <a:graphicData uri="http://schemas.microsoft.com/office/word/2010/wordprocessingShape">
                    <wps:wsp>
                      <wps:cNvSpPr/>
                      <wps:cNvPr id="9" name="Shape 9"/>
                      <wps:spPr>
                        <a:xfrm>
                          <a:off x="2009710" y="3764125"/>
                          <a:ext cx="6672580" cy="31750"/>
                        </a:xfrm>
                        <a:custGeom>
                          <a:rect b="b" l="l" r="r" t="t"/>
                          <a:pathLst>
                            <a:path extrusionOk="0" h="31750" w="6672580">
                              <a:moveTo>
                                <a:pt x="6672453" y="23710"/>
                              </a:moveTo>
                              <a:lnTo>
                                <a:pt x="0" y="23710"/>
                              </a:lnTo>
                              <a:lnTo>
                                <a:pt x="0" y="31623"/>
                              </a:lnTo>
                              <a:lnTo>
                                <a:pt x="6672453" y="31623"/>
                              </a:lnTo>
                              <a:lnTo>
                                <a:pt x="6672453" y="23710"/>
                              </a:lnTo>
                              <a:close/>
                            </a:path>
                            <a:path extrusionOk="0" h="31750" w="6672580">
                              <a:moveTo>
                                <a:pt x="6672453" y="0"/>
                              </a:moveTo>
                              <a:lnTo>
                                <a:pt x="0" y="0"/>
                              </a:lnTo>
                              <a:lnTo>
                                <a:pt x="0" y="7899"/>
                              </a:lnTo>
                              <a:lnTo>
                                <a:pt x="6672453" y="7899"/>
                              </a:lnTo>
                              <a:lnTo>
                                <a:pt x="6672453"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86448</wp:posOffset>
                </wp:positionH>
                <wp:positionV relativeFrom="paragraph">
                  <wp:posOffset>67712</wp:posOffset>
                </wp:positionV>
                <wp:extent cx="6682105" cy="41275"/>
                <wp:effectExtent b="0" l="0" r="0" t="0"/>
                <wp:wrapTopAndBottom distB="0" distT="0"/>
                <wp:docPr id="7"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6682105" cy="41275"/>
                        </a:xfrm>
                        <a:prstGeom prst="rect"/>
                        <a:ln/>
                      </pic:spPr>
                    </pic:pic>
                  </a:graphicData>
                </a:graphic>
              </wp:anchor>
            </w:drawing>
          </mc:Fallback>
        </mc:AlternateContent>
      </w:r>
    </w:p>
    <w:p w:rsidR="00000000" w:rsidDel="00000000" w:rsidP="00000000" w:rsidRDefault="00000000" w:rsidRPr="00000000" w14:paraId="00000051">
      <w:pPr>
        <w:spacing w:before="152" w:line="304" w:lineRule="auto"/>
        <w:ind w:left="137" w:right="408" w:firstLine="0"/>
        <w:jc w:val="both"/>
        <w:rPr>
          <w:sz w:val="17"/>
          <w:szCs w:val="17"/>
        </w:rPr>
      </w:pPr>
      <w:r w:rsidDel="00000000" w:rsidR="00000000" w:rsidRPr="00000000">
        <w:rPr>
          <w:b w:val="1"/>
          <w:bCs w:val="1"/>
          <w:color w:val="202020"/>
          <w:sz w:val="17"/>
          <w:szCs w:val="17"/>
          <w:rtl w:val="0"/>
        </w:rPr>
        <w:t xml:space="preserve">Quality Management Expert</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 </w:t>
      </w:r>
      <w:r w:rsidDel="00000000" w:rsidR="00000000" w:rsidRPr="00000000">
        <w:rPr>
          <w:b w:val="1"/>
          <w:bCs w:val="1"/>
          <w:color w:val="202020"/>
          <w:sz w:val="17"/>
          <w:szCs w:val="17"/>
          <w:rtl w:val="0"/>
        </w:rPr>
        <w:t xml:space="preserve">Risk Management Expert</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 </w:t>
      </w:r>
      <w:r w:rsidDel="00000000" w:rsidR="00000000" w:rsidRPr="00000000">
        <w:rPr>
          <w:b w:val="1"/>
          <w:bCs w:val="1"/>
          <w:color w:val="202020"/>
          <w:sz w:val="17"/>
          <w:szCs w:val="17"/>
          <w:rtl w:val="0"/>
        </w:rPr>
        <w:t xml:space="preserve">Auditing Skills</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 </w:t>
      </w:r>
      <w:r w:rsidDel="00000000" w:rsidR="00000000" w:rsidRPr="00000000">
        <w:rPr>
          <w:b w:val="1"/>
          <w:bCs w:val="1"/>
          <w:color w:val="202020"/>
          <w:sz w:val="17"/>
          <w:szCs w:val="17"/>
          <w:rtl w:val="0"/>
        </w:rPr>
        <w:t xml:space="preserve">CAPA</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 </w:t>
      </w:r>
      <w:r w:rsidDel="00000000" w:rsidR="00000000" w:rsidRPr="00000000">
        <w:rPr>
          <w:b w:val="1"/>
          <w:bCs w:val="1"/>
          <w:color w:val="202020"/>
          <w:sz w:val="17"/>
          <w:szCs w:val="17"/>
          <w:rtl w:val="0"/>
        </w:rPr>
        <w:t xml:space="preserve">Change Control</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 </w:t>
      </w:r>
      <w:r w:rsidDel="00000000" w:rsidR="00000000" w:rsidRPr="00000000">
        <w:rPr>
          <w:b w:val="1"/>
          <w:bCs w:val="1"/>
          <w:color w:val="202020"/>
          <w:sz w:val="17"/>
          <w:szCs w:val="17"/>
          <w:rtl w:val="0"/>
        </w:rPr>
        <w:t xml:space="preserve">Quality Control</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 </w:t>
      </w:r>
      <w:r w:rsidDel="00000000" w:rsidR="00000000" w:rsidRPr="00000000">
        <w:rPr>
          <w:b w:val="1"/>
          <w:bCs w:val="1"/>
          <w:color w:val="202020"/>
          <w:sz w:val="17"/>
          <w:szCs w:val="17"/>
          <w:rtl w:val="0"/>
        </w:rPr>
        <w:t xml:space="preserve">Regulatory Compliance</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 </w:t>
      </w:r>
      <w:r w:rsidDel="00000000" w:rsidR="00000000" w:rsidRPr="00000000">
        <w:rPr>
          <w:b w:val="1"/>
          <w:bCs w:val="1"/>
          <w:color w:val="202020"/>
          <w:sz w:val="17"/>
          <w:szCs w:val="17"/>
          <w:rtl w:val="0"/>
        </w:rPr>
        <w:t xml:space="preserve">GMP and GDP/GSP</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 IS</w:t>
      </w:r>
      <w:r w:rsidDel="00000000" w:rsidR="00000000" w:rsidRPr="00000000">
        <w:rPr>
          <w:b w:val="1"/>
          <w:bCs w:val="1"/>
          <w:color w:val="202020"/>
          <w:sz w:val="17"/>
          <w:szCs w:val="17"/>
          <w:rtl w:val="0"/>
        </w:rPr>
        <w:t xml:space="preserve">O 13485 &amp; ISO 9001</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 </w:t>
      </w:r>
      <w:r w:rsidDel="00000000" w:rsidR="00000000" w:rsidRPr="00000000">
        <w:rPr>
          <w:b w:val="1"/>
          <w:bCs w:val="1"/>
          <w:color w:val="202020"/>
          <w:sz w:val="17"/>
          <w:szCs w:val="17"/>
          <w:rtl w:val="0"/>
        </w:rPr>
        <w:t xml:space="preserve">Leadership</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w:t>
      </w:r>
      <w:r w:rsidDel="00000000" w:rsidR="00000000" w:rsidRPr="00000000">
        <w:rPr>
          <w:sz w:val="17"/>
          <w:szCs w:val="17"/>
          <w:rtl w:val="0"/>
        </w:rPr>
        <w:t xml:space="preserve"> </w:t>
      </w:r>
      <w:r w:rsidDel="00000000" w:rsidR="00000000" w:rsidRPr="00000000">
        <w:rPr>
          <w:b w:val="1"/>
          <w:bCs w:val="1"/>
          <w:color w:val="202020"/>
          <w:sz w:val="17"/>
          <w:szCs w:val="17"/>
          <w:rtl w:val="0"/>
        </w:rPr>
        <w:t xml:space="preserve">Strategic Thinking</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 </w:t>
      </w:r>
      <w:r w:rsidDel="00000000" w:rsidR="00000000" w:rsidRPr="00000000">
        <w:rPr>
          <w:b w:val="1"/>
          <w:bCs w:val="1"/>
          <w:color w:val="202020"/>
          <w:sz w:val="17"/>
          <w:szCs w:val="17"/>
          <w:rtl w:val="0"/>
        </w:rPr>
        <w:t xml:space="preserve">Communication Skills</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 </w:t>
      </w:r>
      <w:r w:rsidDel="00000000" w:rsidR="00000000" w:rsidRPr="00000000">
        <w:rPr>
          <w:b w:val="1"/>
          <w:bCs w:val="1"/>
          <w:color w:val="202020"/>
          <w:sz w:val="17"/>
          <w:szCs w:val="17"/>
          <w:rtl w:val="0"/>
        </w:rPr>
        <w:t xml:space="preserve">Site Operations</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 </w:t>
      </w:r>
      <w:r w:rsidDel="00000000" w:rsidR="00000000" w:rsidRPr="00000000">
        <w:rPr>
          <w:b w:val="1"/>
          <w:bCs w:val="1"/>
          <w:color w:val="202020"/>
          <w:sz w:val="17"/>
          <w:szCs w:val="17"/>
          <w:rtl w:val="0"/>
        </w:rPr>
        <w:t xml:space="preserve">Analytical Thinking</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 </w:t>
      </w:r>
      <w:r w:rsidDel="00000000" w:rsidR="00000000" w:rsidRPr="00000000">
        <w:rPr>
          <w:b w:val="1"/>
          <w:bCs w:val="1"/>
          <w:color w:val="202020"/>
          <w:sz w:val="17"/>
          <w:szCs w:val="17"/>
          <w:rtl w:val="0"/>
        </w:rPr>
        <w:t xml:space="preserve">Problem Solving Skills</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 </w:t>
      </w:r>
      <w:r w:rsidDel="00000000" w:rsidR="00000000" w:rsidRPr="00000000">
        <w:rPr>
          <w:b w:val="1"/>
          <w:bCs w:val="1"/>
          <w:color w:val="202020"/>
          <w:sz w:val="17"/>
          <w:szCs w:val="17"/>
          <w:rtl w:val="0"/>
        </w:rPr>
        <w:t xml:space="preserve">Budgeting Skills</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w:t>
      </w:r>
      <w:r w:rsidDel="00000000" w:rsidR="00000000" w:rsidRPr="00000000">
        <w:rPr>
          <w:b w:val="1"/>
          <w:bCs w:val="1"/>
          <w:color w:val="202020"/>
          <w:sz w:val="17"/>
          <w:szCs w:val="17"/>
          <w:rtl w:val="0"/>
        </w:rPr>
        <w:t xml:space="preserve"> Team Management</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 Cost Management</w:t>
      </w:r>
      <w:r w:rsidDel="00000000" w:rsidR="00000000" w:rsidRPr="00000000">
        <w:rPr>
          <w:i w:val="1"/>
          <w:iCs w:val="1"/>
          <w:color w:val="202020"/>
          <w:sz w:val="17"/>
          <w:szCs w:val="17"/>
          <w:rtl w:val="0"/>
        </w:rPr>
        <w:t xml:space="preserve">(Expert)</w:t>
      </w:r>
      <w:r w:rsidDel="00000000" w:rsidR="00000000" w:rsidRPr="00000000">
        <w:rPr>
          <w:color w:val="202020"/>
          <w:sz w:val="17"/>
          <w:szCs w:val="17"/>
          <w:rtl w:val="0"/>
        </w:rPr>
        <w:t xml:space="preserve">.</w: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53">
      <w:pPr>
        <w:pStyle w:val="Heading2"/>
        <w:ind w:firstLine="8"/>
        <w:rPr/>
      </w:pPr>
      <w:r w:rsidDel="00000000" w:rsidR="00000000" w:rsidRPr="00000000">
        <w:rPr>
          <w:color w:val="202020"/>
          <w:rtl w:val="0"/>
        </w:rPr>
        <w:t xml:space="preserve">LANGUAGES</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0"/>
          <w:iCs w:val="0"/>
          <w:smallCaps w:val="0"/>
          <w:strike w:val="0"/>
          <w:color w:val="000000"/>
          <w:sz w:val="7"/>
          <w:szCs w:val="7"/>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86448</wp:posOffset>
                </wp:positionH>
                <wp:positionV relativeFrom="paragraph">
                  <wp:posOffset>67989</wp:posOffset>
                </wp:positionV>
                <wp:extent cx="6682105" cy="41275"/>
                <wp:effectExtent b="0" l="0" r="0" t="0"/>
                <wp:wrapTopAndBottom distB="0" distT="0"/>
                <wp:docPr id="4" name=""/>
                <a:graphic>
                  <a:graphicData uri="http://schemas.microsoft.com/office/word/2010/wordprocessingShape">
                    <wps:wsp>
                      <wps:cNvSpPr/>
                      <wps:cNvPr id="2" name="Shape 2"/>
                      <wps:spPr>
                        <a:xfrm>
                          <a:off x="2009710" y="3764125"/>
                          <a:ext cx="6672580" cy="31750"/>
                        </a:xfrm>
                        <a:custGeom>
                          <a:rect b="b" l="l" r="r" t="t"/>
                          <a:pathLst>
                            <a:path extrusionOk="0" h="31750" w="6672580">
                              <a:moveTo>
                                <a:pt x="6672453" y="23723"/>
                              </a:moveTo>
                              <a:lnTo>
                                <a:pt x="0" y="23723"/>
                              </a:lnTo>
                              <a:lnTo>
                                <a:pt x="0" y="31623"/>
                              </a:lnTo>
                              <a:lnTo>
                                <a:pt x="6672453" y="31623"/>
                              </a:lnTo>
                              <a:lnTo>
                                <a:pt x="6672453" y="23723"/>
                              </a:lnTo>
                              <a:close/>
                            </a:path>
                            <a:path extrusionOk="0" h="31750" w="6672580">
                              <a:moveTo>
                                <a:pt x="6672453" y="0"/>
                              </a:moveTo>
                              <a:lnTo>
                                <a:pt x="0" y="0"/>
                              </a:lnTo>
                              <a:lnTo>
                                <a:pt x="0" y="7912"/>
                              </a:lnTo>
                              <a:lnTo>
                                <a:pt x="6672453" y="7912"/>
                              </a:lnTo>
                              <a:lnTo>
                                <a:pt x="6672453"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86448</wp:posOffset>
                </wp:positionH>
                <wp:positionV relativeFrom="paragraph">
                  <wp:posOffset>67989</wp:posOffset>
                </wp:positionV>
                <wp:extent cx="6682105" cy="41275"/>
                <wp:effectExtent b="0" l="0" r="0" t="0"/>
                <wp:wrapTopAndBottom distB="0" distT="0"/>
                <wp:docPr id="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6682105" cy="41275"/>
                        </a:xfrm>
                        <a:prstGeom prst="rect"/>
                        <a:ln/>
                      </pic:spPr>
                    </pic:pic>
                  </a:graphicData>
                </a:graphic>
              </wp:anchor>
            </w:drawing>
          </mc:Fallback>
        </mc:AlternateContent>
      </w:r>
    </w:p>
    <w:p w:rsidR="00000000" w:rsidDel="00000000" w:rsidP="00000000" w:rsidRDefault="00000000" w:rsidRPr="00000000" w14:paraId="00000055">
      <w:pPr>
        <w:spacing w:before="152" w:lineRule="auto"/>
        <w:ind w:left="137" w:right="0" w:firstLine="0"/>
        <w:jc w:val="left"/>
        <w:rPr>
          <w:color w:val="202020"/>
          <w:sz w:val="17"/>
          <w:szCs w:val="17"/>
        </w:rPr>
      </w:pPr>
      <w:r w:rsidDel="00000000" w:rsidR="00000000" w:rsidRPr="00000000">
        <w:rPr>
          <w:color w:val="202020"/>
          <w:sz w:val="17"/>
          <w:szCs w:val="17"/>
          <w:rtl w:val="0"/>
        </w:rPr>
        <w:t xml:space="preserve">Indonesian</w:t>
      </w:r>
      <w:r w:rsidDel="00000000" w:rsidR="00000000" w:rsidRPr="00000000">
        <w:rPr>
          <w:i w:val="1"/>
          <w:iCs w:val="1"/>
          <w:color w:val="202020"/>
          <w:sz w:val="17"/>
          <w:szCs w:val="17"/>
          <w:rtl w:val="0"/>
        </w:rPr>
        <w:t xml:space="preserve">(Native speaker)</w:t>
      </w:r>
      <w:r w:rsidDel="00000000" w:rsidR="00000000" w:rsidRPr="00000000">
        <w:rPr>
          <w:color w:val="202020"/>
          <w:sz w:val="17"/>
          <w:szCs w:val="17"/>
          <w:rtl w:val="0"/>
        </w:rPr>
        <w:t xml:space="preserve">, English</w:t>
      </w:r>
      <w:r w:rsidDel="00000000" w:rsidR="00000000" w:rsidRPr="00000000">
        <w:rPr>
          <w:i w:val="1"/>
          <w:iCs w:val="1"/>
          <w:color w:val="202020"/>
          <w:sz w:val="17"/>
          <w:szCs w:val="17"/>
          <w:rtl w:val="0"/>
        </w:rPr>
        <w:t xml:space="preserve">(Highly proficient)</w:t>
      </w:r>
      <w:r w:rsidDel="00000000" w:rsidR="00000000" w:rsidRPr="00000000">
        <w:rPr>
          <w:color w:val="202020"/>
          <w:sz w:val="17"/>
          <w:szCs w:val="17"/>
          <w:rtl w:val="0"/>
        </w:rPr>
        <w:t xml:space="preserve">, Malay</w:t>
      </w:r>
      <w:r w:rsidDel="00000000" w:rsidR="00000000" w:rsidRPr="00000000">
        <w:rPr>
          <w:i w:val="1"/>
          <w:iCs w:val="1"/>
          <w:color w:val="202020"/>
          <w:sz w:val="17"/>
          <w:szCs w:val="17"/>
          <w:rtl w:val="0"/>
        </w:rPr>
        <w:t xml:space="preserve">(Highly proficient)</w:t>
      </w:r>
      <w:r w:rsidDel="00000000" w:rsidR="00000000" w:rsidRPr="00000000">
        <w:rPr>
          <w:color w:val="202020"/>
          <w:sz w:val="17"/>
          <w:szCs w:val="17"/>
          <w:rtl w:val="0"/>
        </w:rPr>
        <w:t xml:space="preserve">.</w:t>
      </w:r>
    </w:p>
    <w:p w:rsidR="00000000" w:rsidDel="00000000" w:rsidP="00000000" w:rsidRDefault="00000000" w:rsidRPr="00000000" w14:paraId="00000056">
      <w:pPr>
        <w:spacing w:before="152" w:lineRule="auto"/>
        <w:ind w:left="137" w:right="0" w:firstLine="0"/>
        <w:jc w:val="left"/>
        <w:rPr>
          <w:color w:val="202020"/>
          <w:sz w:val="10"/>
          <w:szCs w:val="10"/>
        </w:rPr>
      </w:pPr>
      <w:r w:rsidDel="00000000" w:rsidR="00000000" w:rsidRPr="00000000">
        <w:rPr>
          <w:rtl w:val="0"/>
        </w:rPr>
      </w:r>
    </w:p>
    <w:p w:rsidR="00000000" w:rsidDel="00000000" w:rsidP="00000000" w:rsidRDefault="00000000" w:rsidRPr="00000000" w14:paraId="00000057">
      <w:pPr>
        <w:pStyle w:val="Heading2"/>
        <w:ind w:firstLine="8"/>
        <w:rPr/>
      </w:pPr>
      <w:bookmarkStart w:colFirst="0" w:colLast="0" w:name="_heading=h.8k9tahpdakev" w:id="1"/>
      <w:bookmarkEnd w:id="1"/>
      <w:r w:rsidDel="00000000" w:rsidR="00000000" w:rsidRPr="00000000">
        <w:rPr>
          <w:color w:val="202020"/>
          <w:rtl w:val="0"/>
        </w:rPr>
        <w:t xml:space="preserve">CERTIFICATION &amp; TRAINING</w:t>
      </w:r>
      <w:r w:rsidDel="00000000" w:rsidR="00000000" w:rsidRPr="00000000">
        <w:rPr>
          <w:rtl w:val="0"/>
        </w:rPr>
      </w:r>
    </w:p>
    <w:p w:rsidR="00000000" w:rsidDel="00000000" w:rsidP="00000000" w:rsidRDefault="00000000" w:rsidRPr="00000000" w14:paraId="00000058">
      <w:pPr>
        <w:spacing w:before="10" w:lineRule="auto"/>
        <w:rPr>
          <w:b w:val="1"/>
          <w:bCs w:val="1"/>
          <w:sz w:val="7"/>
          <w:szCs w:val="7"/>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86448</wp:posOffset>
                </wp:positionH>
                <wp:positionV relativeFrom="paragraph">
                  <wp:posOffset>67989</wp:posOffset>
                </wp:positionV>
                <wp:extent cx="6682105" cy="41275"/>
                <wp:effectExtent b="0" l="0" r="0" t="0"/>
                <wp:wrapTopAndBottom distB="0" distT="0"/>
                <wp:docPr id="1" name=""/>
                <a:graphic>
                  <a:graphicData uri="http://schemas.microsoft.com/office/word/2010/wordprocessingShape">
                    <wps:wsp>
                      <wps:cNvSpPr/>
                      <wps:cNvPr id="2" name="Shape 2"/>
                      <wps:spPr>
                        <a:xfrm>
                          <a:off x="2009710" y="3764125"/>
                          <a:ext cx="6672580" cy="31750"/>
                        </a:xfrm>
                        <a:custGeom>
                          <a:rect b="b" l="l" r="r" t="t"/>
                          <a:pathLst>
                            <a:path extrusionOk="0" h="31750" w="6672580">
                              <a:moveTo>
                                <a:pt x="6672453" y="23723"/>
                              </a:moveTo>
                              <a:lnTo>
                                <a:pt x="0" y="23723"/>
                              </a:lnTo>
                              <a:lnTo>
                                <a:pt x="0" y="31623"/>
                              </a:lnTo>
                              <a:lnTo>
                                <a:pt x="6672453" y="31623"/>
                              </a:lnTo>
                              <a:lnTo>
                                <a:pt x="6672453" y="23723"/>
                              </a:lnTo>
                              <a:close/>
                            </a:path>
                            <a:path extrusionOk="0" h="31750" w="6672580">
                              <a:moveTo>
                                <a:pt x="6672453" y="0"/>
                              </a:moveTo>
                              <a:lnTo>
                                <a:pt x="0" y="0"/>
                              </a:lnTo>
                              <a:lnTo>
                                <a:pt x="0" y="7912"/>
                              </a:lnTo>
                              <a:lnTo>
                                <a:pt x="6672453" y="7912"/>
                              </a:lnTo>
                              <a:lnTo>
                                <a:pt x="6672453"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86448</wp:posOffset>
                </wp:positionH>
                <wp:positionV relativeFrom="paragraph">
                  <wp:posOffset>67989</wp:posOffset>
                </wp:positionV>
                <wp:extent cx="6682105" cy="41275"/>
                <wp:effectExtent b="0" l="0" r="0" t="0"/>
                <wp:wrapTopAndBottom distB="0" distT="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682105" cy="41275"/>
                        </a:xfrm>
                        <a:prstGeom prst="rect"/>
                        <a:ln/>
                      </pic:spPr>
                    </pic:pic>
                  </a:graphicData>
                </a:graphic>
              </wp:anchor>
            </w:drawing>
          </mc:Fallback>
        </mc:AlternateContent>
      </w:r>
    </w:p>
    <w:p w:rsidR="00000000" w:rsidDel="00000000" w:rsidP="00000000" w:rsidRDefault="00000000" w:rsidRPr="00000000" w14:paraId="00000059">
      <w:pPr>
        <w:numPr>
          <w:ilvl w:val="0"/>
          <w:numId w:val="3"/>
        </w:numPr>
        <w:spacing w:after="0" w:afterAutospacing="0" w:before="152" w:line="276" w:lineRule="auto"/>
        <w:ind w:left="720" w:hanging="360"/>
        <w:jc w:val="both"/>
        <w:rPr>
          <w:color w:val="202020"/>
          <w:sz w:val="17"/>
          <w:szCs w:val="17"/>
          <w:u w:val="none"/>
        </w:rPr>
      </w:pPr>
      <w:r w:rsidDel="00000000" w:rsidR="00000000" w:rsidRPr="00000000">
        <w:rPr>
          <w:color w:val="202020"/>
          <w:sz w:val="17"/>
          <w:szCs w:val="17"/>
          <w:rtl w:val="0"/>
        </w:rPr>
        <w:t xml:space="preserve">2023: Certified Technical Responsible Person (PJT) by Kementerian Kesehatan Republik Indonesia.</w:t>
      </w:r>
    </w:p>
    <w:p w:rsidR="00000000" w:rsidDel="00000000" w:rsidP="00000000" w:rsidRDefault="00000000" w:rsidRPr="00000000" w14:paraId="0000005A">
      <w:pPr>
        <w:numPr>
          <w:ilvl w:val="0"/>
          <w:numId w:val="3"/>
        </w:numPr>
        <w:spacing w:after="0" w:afterAutospacing="0" w:before="0" w:beforeAutospacing="0" w:line="276" w:lineRule="auto"/>
        <w:ind w:left="720" w:hanging="360"/>
        <w:jc w:val="both"/>
        <w:rPr>
          <w:color w:val="202020"/>
          <w:sz w:val="17"/>
          <w:szCs w:val="17"/>
          <w:u w:val="none"/>
        </w:rPr>
      </w:pPr>
      <w:r w:rsidDel="00000000" w:rsidR="00000000" w:rsidRPr="00000000">
        <w:rPr>
          <w:color w:val="202020"/>
          <w:sz w:val="17"/>
          <w:szCs w:val="17"/>
          <w:rtl w:val="0"/>
        </w:rPr>
        <w:t xml:space="preserve">2023: Completed training in ISO 13485:2016 Medical Devices – Quality Management Systems and ISO 14971:2019 Medical Devices – Application of Risk Management to Medical Devices by TÜV SÜD.</w:t>
      </w:r>
    </w:p>
    <w:p w:rsidR="00000000" w:rsidDel="00000000" w:rsidP="00000000" w:rsidRDefault="00000000" w:rsidRPr="00000000" w14:paraId="0000005B">
      <w:pPr>
        <w:numPr>
          <w:ilvl w:val="0"/>
          <w:numId w:val="3"/>
        </w:numPr>
        <w:spacing w:after="0" w:afterAutospacing="0" w:before="0" w:beforeAutospacing="0" w:line="276" w:lineRule="auto"/>
        <w:ind w:left="720" w:hanging="360"/>
        <w:jc w:val="both"/>
        <w:rPr>
          <w:color w:val="202020"/>
          <w:sz w:val="17"/>
          <w:szCs w:val="17"/>
          <w:u w:val="none"/>
        </w:rPr>
      </w:pPr>
      <w:r w:rsidDel="00000000" w:rsidR="00000000" w:rsidRPr="00000000">
        <w:rPr>
          <w:color w:val="202020"/>
          <w:sz w:val="17"/>
          <w:szCs w:val="17"/>
          <w:rtl w:val="0"/>
        </w:rPr>
        <w:t xml:space="preserve">2020: Certified Master Quality Manager (MQM) by The American Academy of Project Management.</w:t>
      </w:r>
    </w:p>
    <w:p w:rsidR="00000000" w:rsidDel="00000000" w:rsidP="00000000" w:rsidRDefault="00000000" w:rsidRPr="00000000" w14:paraId="0000005C">
      <w:pPr>
        <w:numPr>
          <w:ilvl w:val="0"/>
          <w:numId w:val="3"/>
        </w:numPr>
        <w:spacing w:before="0" w:beforeAutospacing="0" w:line="276" w:lineRule="auto"/>
        <w:ind w:left="720" w:hanging="360"/>
        <w:jc w:val="both"/>
        <w:rPr>
          <w:color w:val="202020"/>
          <w:sz w:val="17"/>
          <w:szCs w:val="17"/>
          <w:u w:val="none"/>
        </w:rPr>
      </w:pPr>
      <w:r w:rsidDel="00000000" w:rsidR="00000000" w:rsidRPr="00000000">
        <w:rPr>
          <w:color w:val="202020"/>
          <w:sz w:val="17"/>
          <w:szCs w:val="17"/>
          <w:rtl w:val="0"/>
        </w:rPr>
        <w:t xml:space="preserve">2020: Completed Internal Audit Training for Halal Assurance System by Majelis Ulama Indonesia.</w:t>
      </w: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sz w:val="10"/>
          <w:szCs w:val="10"/>
        </w:rPr>
      </w:pPr>
      <w:r w:rsidDel="00000000" w:rsidR="00000000" w:rsidRPr="00000000">
        <w:rPr>
          <w:rtl w:val="0"/>
        </w:rPr>
      </w:r>
    </w:p>
    <w:p w:rsidR="00000000" w:rsidDel="00000000" w:rsidP="00000000" w:rsidRDefault="00000000" w:rsidRPr="00000000" w14:paraId="0000005E">
      <w:pPr>
        <w:pStyle w:val="Heading2"/>
        <w:ind w:firstLine="8"/>
        <w:rPr/>
      </w:pPr>
      <w:r w:rsidDel="00000000" w:rsidR="00000000" w:rsidRPr="00000000">
        <w:rPr>
          <w:color w:val="202020"/>
          <w:rtl w:val="0"/>
        </w:rPr>
        <w:t xml:space="preserve">LINKS</w:t>
      </w: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7"/>
          <w:szCs w:val="7"/>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86448</wp:posOffset>
                </wp:positionH>
                <wp:positionV relativeFrom="paragraph">
                  <wp:posOffset>67896</wp:posOffset>
                </wp:positionV>
                <wp:extent cx="6682105" cy="41275"/>
                <wp:effectExtent b="0" l="0" r="0" t="0"/>
                <wp:wrapTopAndBottom distB="0" distT="0"/>
                <wp:docPr id="8" name=""/>
                <a:graphic>
                  <a:graphicData uri="http://schemas.microsoft.com/office/word/2010/wordprocessingShape">
                    <wps:wsp>
                      <wps:cNvSpPr/>
                      <wps:cNvPr id="10" name="Shape 10"/>
                      <wps:spPr>
                        <a:xfrm>
                          <a:off x="2009710" y="3764125"/>
                          <a:ext cx="6672580" cy="31750"/>
                        </a:xfrm>
                        <a:custGeom>
                          <a:rect b="b" l="l" r="r" t="t"/>
                          <a:pathLst>
                            <a:path extrusionOk="0" h="31750" w="6672580">
                              <a:moveTo>
                                <a:pt x="6672453" y="23710"/>
                              </a:moveTo>
                              <a:lnTo>
                                <a:pt x="0" y="23710"/>
                              </a:lnTo>
                              <a:lnTo>
                                <a:pt x="0" y="31623"/>
                              </a:lnTo>
                              <a:lnTo>
                                <a:pt x="6672453" y="31623"/>
                              </a:lnTo>
                              <a:lnTo>
                                <a:pt x="6672453" y="23710"/>
                              </a:lnTo>
                              <a:close/>
                            </a:path>
                            <a:path extrusionOk="0" h="31750" w="6672580">
                              <a:moveTo>
                                <a:pt x="6672453" y="0"/>
                              </a:moveTo>
                              <a:lnTo>
                                <a:pt x="0" y="0"/>
                              </a:lnTo>
                              <a:lnTo>
                                <a:pt x="0" y="7899"/>
                              </a:lnTo>
                              <a:lnTo>
                                <a:pt x="6672453" y="7899"/>
                              </a:lnTo>
                              <a:lnTo>
                                <a:pt x="6672453"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86448</wp:posOffset>
                </wp:positionH>
                <wp:positionV relativeFrom="paragraph">
                  <wp:posOffset>67896</wp:posOffset>
                </wp:positionV>
                <wp:extent cx="6682105" cy="41275"/>
                <wp:effectExtent b="0" l="0" r="0" t="0"/>
                <wp:wrapTopAndBottom distB="0" distT="0"/>
                <wp:docPr id="8"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6682105" cy="41275"/>
                        </a:xfrm>
                        <a:prstGeom prst="rect"/>
                        <a:ln/>
                      </pic:spPr>
                    </pic:pic>
                  </a:graphicData>
                </a:graphic>
              </wp:anchor>
            </w:drawing>
          </mc:Fallback>
        </mc:AlternateContent>
      </w:r>
    </w:p>
    <w:p w:rsidR="00000000" w:rsidDel="00000000" w:rsidP="00000000" w:rsidRDefault="00000000" w:rsidRPr="00000000" w14:paraId="00000060">
      <w:pPr>
        <w:spacing w:before="152" w:lineRule="auto"/>
        <w:ind w:left="137" w:right="0" w:firstLine="0"/>
        <w:jc w:val="left"/>
        <w:rPr>
          <w:sz w:val="17"/>
          <w:szCs w:val="17"/>
        </w:rPr>
      </w:pPr>
      <w:hyperlink r:id="rId9">
        <w:r w:rsidDel="00000000" w:rsidR="00000000" w:rsidRPr="00000000">
          <w:rPr>
            <w:b w:val="1"/>
            <w:bCs w:val="1"/>
            <w:color w:val="202020"/>
            <w:sz w:val="17"/>
            <w:szCs w:val="17"/>
            <w:u w:val="single"/>
            <w:rtl w:val="0"/>
          </w:rPr>
          <w:t xml:space="preserve">https://www.linkedin.com/in/fairus-z-0539123b/</w:t>
        </w:r>
      </w:hyperlink>
      <w:r w:rsidDel="00000000" w:rsidR="00000000" w:rsidRPr="00000000">
        <w:rPr>
          <w:b w:val="1"/>
          <w:bCs w:val="1"/>
          <w:color w:val="202020"/>
          <w:sz w:val="17"/>
          <w:szCs w:val="17"/>
          <w:rtl w:val="0"/>
        </w:rPr>
        <w:t xml:space="preserve"> </w:t>
      </w:r>
      <w:r w:rsidDel="00000000" w:rsidR="00000000" w:rsidRPr="00000000">
        <w:rPr>
          <w:rtl w:val="0"/>
        </w:rPr>
      </w:r>
    </w:p>
    <w:sectPr>
      <w:type w:val="continuous"/>
      <w:pgSz w:h="16840" w:w="11920" w:orient="portrait"/>
      <w:pgMar w:bottom="280" w:top="1040" w:left="566" w:right="566"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03" w:lineRule="auto"/>
      <w:ind w:right="9"/>
      <w:jc w:val="center"/>
    </w:pPr>
    <w:rPr>
      <w:rFonts w:ascii="Times New Roman" w:cs="Times New Roman" w:eastAsia="Times New Roman" w:hAnsi="Times New Roman"/>
      <w:b w:val="1"/>
      <w:bCs w:val="1"/>
      <w:sz w:val="49"/>
      <w:szCs w:val="49"/>
    </w:rPr>
  </w:style>
  <w:style w:type="paragraph" w:styleId="Heading2">
    <w:name w:val="heading 2"/>
    <w:basedOn w:val="Normal"/>
    <w:next w:val="Normal"/>
    <w:pPr>
      <w:ind w:left="8" w:right="9"/>
      <w:jc w:val="center"/>
    </w:pPr>
    <w:rPr>
      <w:rFonts w:ascii="Times New Roman" w:cs="Times New Roman" w:eastAsia="Times New Roman" w:hAnsi="Times New Roman"/>
      <w:b w:val="1"/>
      <w:bCs w:val="1"/>
      <w:sz w:val="22"/>
      <w:szCs w:val="22"/>
    </w:rPr>
  </w:style>
  <w:style w:type="paragraph" w:styleId="Heading3">
    <w:name w:val="heading 3"/>
    <w:basedOn w:val="Normal"/>
    <w:next w:val="Normal"/>
    <w:pPr>
      <w:spacing w:before="91" w:lineRule="auto"/>
      <w:ind w:left="137"/>
    </w:pPr>
    <w:rPr>
      <w:rFonts w:ascii="Times New Roman" w:cs="Times New Roman" w:eastAsia="Times New Roman" w:hAnsi="Times New Roman"/>
      <w:b w:val="1"/>
      <w:bCs w:val="1"/>
      <w:sz w:val="20"/>
      <w:szCs w:val="20"/>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inkedin.com/in/fairus-z-0539123b/"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OUql65V8ywJOWCBTpfvzoYQzKw==">CgMxLjAyDWgua2c4eXNpbXJ3dmIyDmguOGs5dGFocGRha2V2OAByITExZURnamFkdUVYVEg2VmdTWnRYV1dDT19pZ19LTW5FZw==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2026-04-22T00:00:00Z</vt:lpwstr>
  </property>
  <property fmtid="{D5CDD505-2E9C-101B-9397-08002B2CF9AE}" pid="3" name="Creator">
    <vt:lpwstr>Mozilla/5.0 (X11; Linux x86_64) AppleWebKit/537.36 (KHTML, like Gecko) HeadlessChrome/147.0.0.0 Safari/537.36</vt:lpwstr>
  </property>
  <property fmtid="{D5CDD505-2E9C-101B-9397-08002B2CF9AE}" pid="4" name="LastSaved">
    <vt:lpwstr>2026-04-22T00:00:00Z</vt:lpwstr>
  </property>
  <property fmtid="{D5CDD505-2E9C-101B-9397-08002B2CF9AE}" pid="5" name="Producer">
    <vt:lpwstr>Skia/PDF m147</vt:lpwstr>
  </property>
</Properties>
</file>